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7CF7DF" w14:textId="3513F169" w:rsidR="004B74B8" w:rsidRDefault="004B74B8" w:rsidP="00C07E5E">
      <w:pPr>
        <w:pStyle w:val="Nadpis3"/>
        <w:rPr>
          <w:rFonts w:eastAsia="Times New Roman"/>
        </w:rPr>
      </w:pPr>
    </w:p>
    <w:p w14:paraId="743DDE94" w14:textId="77777777" w:rsidR="004B74B8" w:rsidRDefault="00C07E5E">
      <w:pPr>
        <w:pStyle w:val="Nadpis4"/>
        <w:jc w:val="center"/>
        <w:rPr>
          <w:rFonts w:eastAsia="Times New Roman"/>
        </w:rPr>
      </w:pPr>
      <w:r>
        <w:rPr>
          <w:rFonts w:ascii="Calibri" w:eastAsia="Times New Roman" w:hAnsi="Calibri" w:cs="Calibri"/>
          <w:sz w:val="28"/>
          <w:szCs w:val="28"/>
        </w:rPr>
        <w:t>Kupní smlouva o prodeji věcí movitých</w:t>
      </w:r>
    </w:p>
    <w:p w14:paraId="0490D94B" w14:textId="77777777" w:rsidR="004B74B8" w:rsidRDefault="00C07E5E">
      <w:pPr>
        <w:autoSpaceDE w:val="0"/>
        <w:autoSpaceDN w:val="0"/>
        <w:spacing w:before="100" w:beforeAutospacing="1" w:after="240"/>
        <w:jc w:val="center"/>
        <w:rPr>
          <w:sz w:val="22"/>
          <w:szCs w:val="22"/>
        </w:rPr>
      </w:pPr>
      <w:r>
        <w:rPr>
          <w:rStyle w:val="Zdraznn"/>
          <w:rFonts w:ascii="Calibri" w:hAnsi="Calibri" w:cs="Calibri"/>
          <w:sz w:val="22"/>
          <w:szCs w:val="22"/>
        </w:rPr>
        <w:t>uzavřená v souladu s příslušnými ustanoveními § 2079 a násl. zákona číslo 89/2012 Sb., občanský zákoník (dále jen také „OZ“), níže uvedeného dne, měsíce a roku, mezi:</w:t>
      </w:r>
    </w:p>
    <w:p w14:paraId="43ECB9BC" w14:textId="77777777" w:rsidR="004B74B8" w:rsidRDefault="00C07E5E">
      <w:pPr>
        <w:autoSpaceDE w:val="0"/>
        <w:autoSpaceDN w:val="0"/>
        <w:spacing w:before="100" w:beforeAutospacing="1"/>
        <w:jc w:val="both"/>
        <w:rPr>
          <w:sz w:val="22"/>
          <w:szCs w:val="22"/>
        </w:rPr>
      </w:pPr>
      <w:r>
        <w:rPr>
          <w:rStyle w:val="Siln"/>
          <w:rFonts w:ascii="Calibri" w:hAnsi="Calibri" w:cs="Calibri"/>
          <w:sz w:val="22"/>
          <w:szCs w:val="22"/>
        </w:rPr>
        <w:t> </w:t>
      </w:r>
    </w:p>
    <w:p w14:paraId="6B9E3092" w14:textId="77777777" w:rsidR="004B74B8" w:rsidRDefault="00C07E5E">
      <w:pPr>
        <w:spacing w:before="100" w:beforeAutospacing="1"/>
        <w:ind w:right="49"/>
        <w:jc w:val="both"/>
        <w:rPr>
          <w:sz w:val="22"/>
          <w:szCs w:val="22"/>
        </w:rPr>
      </w:pPr>
      <w:r>
        <w:rPr>
          <w:rFonts w:ascii="Calibri" w:hAnsi="Calibri" w:cs="Calibri"/>
          <w:sz w:val="21"/>
          <w:szCs w:val="21"/>
        </w:rPr>
        <w:br/>
        <w:t xml:space="preserve">(dále jen </w:t>
      </w:r>
      <w:r>
        <w:rPr>
          <w:rStyle w:val="Zdraznn"/>
          <w:rFonts w:ascii="Calibri" w:hAnsi="Calibri" w:cs="Calibri"/>
          <w:sz w:val="21"/>
          <w:szCs w:val="21"/>
        </w:rPr>
        <w:t>„</w:t>
      </w:r>
      <w:r>
        <w:rPr>
          <w:rStyle w:val="Siln"/>
          <w:rFonts w:ascii="Calibri" w:hAnsi="Calibri" w:cs="Calibri"/>
          <w:sz w:val="21"/>
          <w:szCs w:val="21"/>
        </w:rPr>
        <w:t>Prodávající</w:t>
      </w:r>
      <w:r>
        <w:rPr>
          <w:rFonts w:ascii="Calibri" w:hAnsi="Calibri" w:cs="Calibri"/>
          <w:sz w:val="21"/>
          <w:szCs w:val="21"/>
        </w:rPr>
        <w:t>“)</w:t>
      </w:r>
    </w:p>
    <w:p w14:paraId="2EBA319F" w14:textId="77777777" w:rsidR="004B74B8" w:rsidRDefault="00C07E5E">
      <w:pPr>
        <w:autoSpaceDE w:val="0"/>
        <w:autoSpaceDN w:val="0"/>
        <w:spacing w:before="100" w:beforeAutospacing="1"/>
        <w:ind w:right="49"/>
        <w:jc w:val="both"/>
        <w:rPr>
          <w:sz w:val="22"/>
          <w:szCs w:val="22"/>
        </w:rPr>
      </w:pPr>
      <w:r>
        <w:rPr>
          <w:rFonts w:ascii="Calibri" w:hAnsi="Calibri" w:cs="Calibri"/>
          <w:sz w:val="21"/>
          <w:szCs w:val="21"/>
        </w:rPr>
        <w:t>a </w:t>
      </w:r>
    </w:p>
    <w:p w14:paraId="380E7FD9" w14:textId="77777777" w:rsidR="004B74B8" w:rsidRDefault="00C07E5E">
      <w:pPr>
        <w:autoSpaceDE w:val="0"/>
        <w:autoSpaceDN w:val="0"/>
        <w:spacing w:before="100" w:beforeAutospacing="1"/>
        <w:ind w:right="51"/>
        <w:jc w:val="both"/>
        <w:rPr>
          <w:sz w:val="22"/>
          <w:szCs w:val="22"/>
        </w:rPr>
      </w:pPr>
      <w:r>
        <w:rPr>
          <w:rFonts w:ascii="Calibri" w:hAnsi="Calibri" w:cs="Calibri"/>
          <w:sz w:val="21"/>
          <w:szCs w:val="21"/>
        </w:rPr>
        <w:br/>
        <w:t>(dále jen „</w:t>
      </w:r>
      <w:r>
        <w:rPr>
          <w:rStyle w:val="Siln"/>
          <w:rFonts w:ascii="Calibri" w:hAnsi="Calibri" w:cs="Calibri"/>
          <w:sz w:val="21"/>
          <w:szCs w:val="21"/>
        </w:rPr>
        <w:t>Kupující</w:t>
      </w:r>
      <w:r>
        <w:rPr>
          <w:rFonts w:ascii="Calibri" w:hAnsi="Calibri" w:cs="Calibri"/>
          <w:sz w:val="21"/>
          <w:szCs w:val="21"/>
        </w:rPr>
        <w:t>“)</w:t>
      </w:r>
    </w:p>
    <w:p w14:paraId="1F4B6E91" w14:textId="77777777" w:rsidR="004B74B8" w:rsidRDefault="00C07E5E">
      <w:pPr>
        <w:spacing w:before="100" w:beforeAutospacing="1"/>
        <w:ind w:right="49"/>
        <w:jc w:val="both"/>
        <w:rPr>
          <w:sz w:val="22"/>
          <w:szCs w:val="22"/>
        </w:rPr>
      </w:pPr>
      <w:r>
        <w:rPr>
          <w:rFonts w:ascii="Calibri" w:hAnsi="Calibri" w:cs="Calibri"/>
          <w:sz w:val="21"/>
          <w:szCs w:val="21"/>
        </w:rPr>
        <w:t> </w:t>
      </w:r>
    </w:p>
    <w:p w14:paraId="2BDD7623" w14:textId="77777777" w:rsidR="004B74B8" w:rsidRDefault="00C07E5E">
      <w:pPr>
        <w:pStyle w:val="stylak"/>
        <w:jc w:val="left"/>
      </w:pPr>
      <w:r>
        <w:rPr>
          <w:rFonts w:ascii="Calibri" w:hAnsi="Calibri" w:cs="Calibri"/>
          <w:sz w:val="21"/>
          <w:szCs w:val="21"/>
        </w:rPr>
        <w:t>takto:</w:t>
      </w:r>
    </w:p>
    <w:p w14:paraId="6A09DECD" w14:textId="2C582D92" w:rsidR="004B74B8" w:rsidRDefault="00C07E5E">
      <w:pPr>
        <w:pStyle w:val="Normlnweb"/>
        <w:jc w:val="center"/>
      </w:pPr>
      <w:r>
        <w:rPr>
          <w:rStyle w:val="Siln"/>
          <w:rFonts w:ascii="Calibri" w:hAnsi="Calibri" w:cs="Calibri"/>
          <w:sz w:val="21"/>
          <w:szCs w:val="21"/>
          <w:u w:val="single"/>
        </w:rPr>
        <w:t>I.</w:t>
      </w:r>
      <w:r w:rsidR="00F93B72">
        <w:rPr>
          <w:rStyle w:val="Siln"/>
          <w:rFonts w:ascii="Calibri" w:hAnsi="Calibri" w:cs="Calibri"/>
          <w:sz w:val="21"/>
          <w:szCs w:val="21"/>
          <w:u w:val="single"/>
        </w:rPr>
        <w:t xml:space="preserve"> Ú</w:t>
      </w:r>
      <w:r>
        <w:rPr>
          <w:rStyle w:val="Siln"/>
          <w:rFonts w:ascii="Calibri" w:hAnsi="Calibri" w:cs="Calibri"/>
          <w:sz w:val="21"/>
          <w:szCs w:val="21"/>
          <w:u w:val="single"/>
        </w:rPr>
        <w:t>vodní ustanovení</w:t>
      </w:r>
    </w:p>
    <w:p w14:paraId="17B54042" w14:textId="735EBA7A" w:rsidR="004B74B8" w:rsidRDefault="00C07E5E">
      <w:pPr>
        <w:numPr>
          <w:ilvl w:val="0"/>
          <w:numId w:val="1"/>
        </w:numPr>
        <w:spacing w:before="100" w:beforeAutospacing="1" w:after="100" w:afterAutospacing="1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Prodávající prohlašuje, že je na základě řádného nabývacího titulu výlučným vlastníkem níže specifikovaného předmětu prodeje, a to:</w:t>
      </w:r>
      <w:r>
        <w:rPr>
          <w:rFonts w:ascii="Calibri" w:eastAsia="Times New Roman" w:hAnsi="Calibri" w:cs="Calibri"/>
          <w:sz w:val="21"/>
          <w:szCs w:val="21"/>
        </w:rPr>
        <w:br/>
      </w:r>
      <w:r w:rsidR="00116961">
        <w:rPr>
          <w:rFonts w:ascii="Calibri" w:eastAsia="Times New Roman" w:hAnsi="Calibri" w:cs="Calibri"/>
          <w:color w:val="192038"/>
          <w:sz w:val="21"/>
          <w:szCs w:val="21"/>
          <w:shd w:val="clear" w:color="auto" w:fill="FAC51C"/>
        </w:rPr>
        <w:t>…</w:t>
      </w:r>
      <w:r w:rsidR="00116961">
        <w:rPr>
          <w:rFonts w:ascii="Calibri" w:eastAsia="Times New Roman" w:hAnsi="Calibri" w:cs="Calibri"/>
          <w:color w:val="192038"/>
          <w:sz w:val="21"/>
          <w:szCs w:val="21"/>
          <w:shd w:val="clear" w:color="auto" w:fill="FAC51C"/>
        </w:rPr>
        <w:t>.</w:t>
      </w:r>
      <w:r w:rsidR="00116961">
        <w:rPr>
          <w:rFonts w:ascii="Calibri" w:eastAsia="Times New Roman" w:hAnsi="Calibri" w:cs="Calibri"/>
          <w:color w:val="192038"/>
          <w:sz w:val="21"/>
          <w:szCs w:val="21"/>
          <w:shd w:val="clear" w:color="auto" w:fill="FAC51C"/>
        </w:rPr>
        <w:t>bude doplněno dle skutečnosti..</w:t>
      </w:r>
      <w:r w:rsidR="00116961">
        <w:rPr>
          <w:rFonts w:ascii="Calibri" w:eastAsia="Times New Roman" w:hAnsi="Calibri" w:cs="Calibri"/>
          <w:color w:val="192038"/>
          <w:sz w:val="21"/>
          <w:szCs w:val="21"/>
          <w:shd w:val="clear" w:color="auto" w:fill="FAC51C"/>
        </w:rPr>
        <w:t>..</w:t>
      </w:r>
    </w:p>
    <w:p w14:paraId="1F6ED907" w14:textId="77777777" w:rsidR="004B74B8" w:rsidRDefault="00C07E5E">
      <w:pPr>
        <w:pStyle w:val="Normlnweb"/>
        <w:ind w:left="720"/>
        <w:rPr>
          <w:rFonts w:ascii="Calibri" w:hAnsi="Calibri" w:cs="Calibri"/>
        </w:rPr>
      </w:pPr>
      <w:r>
        <w:rPr>
          <w:rFonts w:ascii="Calibri" w:hAnsi="Calibri" w:cs="Calibri"/>
        </w:rPr>
        <w:t>(dále jen „Předmět prodeje“)</w:t>
      </w:r>
    </w:p>
    <w:p w14:paraId="7A88AC18" w14:textId="77777777" w:rsidR="004B74B8" w:rsidRDefault="00C07E5E">
      <w:pPr>
        <w:pStyle w:val="Normlnweb"/>
        <w:numPr>
          <w:ilvl w:val="0"/>
          <w:numId w:val="1"/>
        </w:numPr>
        <w:rPr>
          <w:rFonts w:ascii="Calibri" w:hAnsi="Calibri" w:cs="Calibri"/>
        </w:rPr>
      </w:pPr>
      <w:r>
        <w:rPr>
          <w:rFonts w:ascii="Calibri" w:hAnsi="Calibri" w:cs="Calibri"/>
        </w:rPr>
        <w:t> Prodávající prohlašuje, že předmět prodeje v době uzavření této smlouvy drží ve vlastnictví.</w:t>
      </w:r>
    </w:p>
    <w:p w14:paraId="683F0AA7" w14:textId="77777777" w:rsidR="004B74B8" w:rsidRDefault="00C07E5E">
      <w:pPr>
        <w:pStyle w:val="Normlnweb"/>
        <w:jc w:val="center"/>
      </w:pPr>
      <w:r>
        <w:rPr>
          <w:rFonts w:ascii="Calibri" w:hAnsi="Calibri" w:cs="Calibri"/>
          <w:sz w:val="21"/>
          <w:szCs w:val="21"/>
        </w:rPr>
        <w:t> </w:t>
      </w:r>
    </w:p>
    <w:p w14:paraId="5588A546" w14:textId="77777777" w:rsidR="004B74B8" w:rsidRDefault="00C07E5E">
      <w:pPr>
        <w:pStyle w:val="Normlnweb"/>
        <w:jc w:val="center"/>
      </w:pPr>
      <w:r>
        <w:rPr>
          <w:rStyle w:val="Siln"/>
          <w:rFonts w:ascii="Calibri" w:hAnsi="Calibri" w:cs="Calibri"/>
          <w:sz w:val="21"/>
          <w:szCs w:val="21"/>
          <w:u w:val="single"/>
        </w:rPr>
        <w:t>II. Předmět smlouvy</w:t>
      </w:r>
    </w:p>
    <w:p w14:paraId="76394AE3" w14:textId="77777777" w:rsidR="004B74B8" w:rsidRDefault="00C07E5E">
      <w:pPr>
        <w:numPr>
          <w:ilvl w:val="0"/>
          <w:numId w:val="2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Prodávající prodává touto smlouvou movité věci specifikované v čl. I. odst. 1 této smlouvy se všemi jejich součástmi a příslušenstvím do výlučného vlastnictví kupujícího za vzájemně ujednanou kupní cenu stanovenou v čl. III. této smlouvy a kupující movité věci specifikované v čl. I. odst. 1 této smlouvy se všemi jejich součástmi a příslušenstvím do svého výlučného vlastnictví přijímá.</w:t>
      </w:r>
    </w:p>
    <w:p w14:paraId="0EFAEC37" w14:textId="77777777" w:rsidR="004B74B8" w:rsidRDefault="00C07E5E">
      <w:pPr>
        <w:pStyle w:val="Normlnweb"/>
        <w:jc w:val="center"/>
      </w:pPr>
      <w:r>
        <w:rPr>
          <w:rFonts w:ascii="Calibri" w:hAnsi="Calibri" w:cs="Calibri"/>
          <w:sz w:val="21"/>
          <w:szCs w:val="21"/>
        </w:rPr>
        <w:t> </w:t>
      </w:r>
    </w:p>
    <w:p w14:paraId="4B44B64C" w14:textId="77777777" w:rsidR="004B74B8" w:rsidRDefault="00C07E5E">
      <w:pPr>
        <w:pStyle w:val="Normlnweb"/>
        <w:jc w:val="center"/>
      </w:pPr>
      <w:r>
        <w:rPr>
          <w:rStyle w:val="Siln"/>
          <w:rFonts w:ascii="Calibri" w:hAnsi="Calibri" w:cs="Calibri"/>
          <w:sz w:val="21"/>
          <w:szCs w:val="21"/>
          <w:u w:val="single"/>
        </w:rPr>
        <w:t>III.</w:t>
      </w:r>
      <w:r>
        <w:rPr>
          <w:rFonts w:ascii="Calibri" w:hAnsi="Calibri" w:cs="Calibri"/>
          <w:sz w:val="21"/>
          <w:szCs w:val="21"/>
          <w:u w:val="single"/>
        </w:rPr>
        <w:t xml:space="preserve"> </w:t>
      </w:r>
      <w:r>
        <w:rPr>
          <w:rStyle w:val="Siln"/>
          <w:rFonts w:ascii="Calibri" w:hAnsi="Calibri" w:cs="Calibri"/>
          <w:sz w:val="21"/>
          <w:szCs w:val="21"/>
          <w:u w:val="single"/>
        </w:rPr>
        <w:t>Kupní cena</w:t>
      </w:r>
    </w:p>
    <w:p w14:paraId="261263EB" w14:textId="6A857AA1" w:rsidR="004B74B8" w:rsidRDefault="00C07E5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 Smluvní strany se dohodly na následujícím způsobu úhrady kupní ceny za předmět prodeje takto:  celou sjednanou kupní cenu za předmět prodeje </w:t>
      </w:r>
      <w:r>
        <w:rPr>
          <w:rFonts w:ascii="Calibri" w:eastAsia="Times New Roman" w:hAnsi="Calibri" w:cs="Calibri"/>
          <w:color w:val="192038"/>
          <w:sz w:val="21"/>
          <w:szCs w:val="21"/>
          <w:shd w:val="clear" w:color="auto" w:fill="FFFFFF"/>
        </w:rPr>
        <w:t>specifikovaný v čl. I. odst. 1 této smlouvy ve výši .........</w:t>
      </w:r>
      <w:r>
        <w:rPr>
          <w:rFonts w:ascii="Calibri" w:eastAsia="Times New Roman" w:hAnsi="Calibri" w:cs="Calibri"/>
          <w:color w:val="192038"/>
          <w:sz w:val="21"/>
          <w:szCs w:val="21"/>
          <w:shd w:val="clear" w:color="auto" w:fill="FAC51C"/>
        </w:rPr>
        <w:t>........</w:t>
      </w:r>
      <w:r>
        <w:rPr>
          <w:rFonts w:ascii="Calibri" w:eastAsia="Times New Roman" w:hAnsi="Calibri" w:cs="Calibri"/>
          <w:color w:val="192038"/>
          <w:sz w:val="21"/>
          <w:szCs w:val="21"/>
          <w:shd w:val="clear" w:color="auto" w:fill="FFFFFF"/>
        </w:rPr>
        <w:t xml:space="preserve">....... </w:t>
      </w:r>
      <w:r>
        <w:rPr>
          <w:rStyle w:val="Siln"/>
          <w:rFonts w:ascii="Calibri" w:eastAsia="Times New Roman" w:hAnsi="Calibri" w:cs="Calibri"/>
          <w:color w:val="192038"/>
          <w:sz w:val="21"/>
          <w:szCs w:val="21"/>
          <w:shd w:val="clear" w:color="auto" w:fill="FFFFFF"/>
        </w:rPr>
        <w:t> Kč</w:t>
      </w:r>
      <w:r>
        <w:rPr>
          <w:rFonts w:ascii="Calibri" w:eastAsia="Times New Roman" w:hAnsi="Calibri" w:cs="Calibri"/>
          <w:color w:val="192038"/>
          <w:sz w:val="21"/>
          <w:szCs w:val="21"/>
          <w:shd w:val="clear" w:color="auto" w:fill="FFFFFF"/>
        </w:rPr>
        <w:t xml:space="preserve"> (slovy ..........</w:t>
      </w:r>
      <w:r>
        <w:rPr>
          <w:rFonts w:ascii="Calibri" w:eastAsia="Times New Roman" w:hAnsi="Calibri" w:cs="Calibri"/>
          <w:color w:val="192038"/>
          <w:sz w:val="21"/>
          <w:szCs w:val="21"/>
          <w:shd w:val="clear" w:color="auto" w:fill="FAC51C"/>
        </w:rPr>
        <w:t>............</w:t>
      </w:r>
      <w:r>
        <w:rPr>
          <w:rFonts w:ascii="Calibri" w:eastAsia="Times New Roman" w:hAnsi="Calibri" w:cs="Calibri"/>
          <w:color w:val="192038"/>
          <w:sz w:val="21"/>
          <w:szCs w:val="21"/>
          <w:shd w:val="clear" w:color="auto" w:fill="FFFFFF"/>
        </w:rPr>
        <w:t>.............. korun českých) včetně DPH </w:t>
      </w:r>
      <w:r>
        <w:rPr>
          <w:rFonts w:ascii="Calibri" w:eastAsia="Times New Roman" w:hAnsi="Calibri" w:cs="Calibri"/>
          <w:sz w:val="21"/>
          <w:szCs w:val="21"/>
        </w:rPr>
        <w:t xml:space="preserve"> kupující uhradil tak, že ji před podpisem této kupní smlouvy složil na depozitní účet dražební společnosti PROKONZULTA, a.s., IČ:26307367, účet  č. 131-1888490237/0100, v souladu se zněním e-vyhlášky ze dne 2</w:t>
      </w:r>
      <w:r w:rsidR="00116961">
        <w:rPr>
          <w:rFonts w:ascii="Calibri" w:eastAsia="Times New Roman" w:hAnsi="Calibri" w:cs="Calibri"/>
          <w:sz w:val="21"/>
          <w:szCs w:val="21"/>
        </w:rPr>
        <w:t>0</w:t>
      </w:r>
      <w:r>
        <w:rPr>
          <w:rFonts w:ascii="Calibri" w:eastAsia="Times New Roman" w:hAnsi="Calibri" w:cs="Calibri"/>
          <w:sz w:val="21"/>
          <w:szCs w:val="21"/>
        </w:rPr>
        <w:t xml:space="preserve">.3.2024. </w:t>
      </w:r>
    </w:p>
    <w:p w14:paraId="2A8FEDD6" w14:textId="77777777" w:rsidR="004B74B8" w:rsidRDefault="00C07E5E">
      <w:pPr>
        <w:numPr>
          <w:ilvl w:val="0"/>
          <w:numId w:val="3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lastRenderedPageBreak/>
        <w:t xml:space="preserve">PROKONZULTA, a.s. výtěžek zpeněžení  bez zbytečného odkladu odešle z depozitního účtu do pěti (5) pracovních dnů poté, co dojde k podpisu této kupní smlouvy mezi smluvními stranami, a to na bankovní účet prodávajícího </w:t>
      </w:r>
      <w:proofErr w:type="spellStart"/>
      <w:r>
        <w:rPr>
          <w:rFonts w:ascii="Calibri" w:eastAsia="Times New Roman" w:hAnsi="Calibri" w:cs="Calibri"/>
          <w:sz w:val="21"/>
          <w:szCs w:val="21"/>
        </w:rPr>
        <w:t>č.ú</w:t>
      </w:r>
      <w:proofErr w:type="spellEnd"/>
      <w:r>
        <w:rPr>
          <w:rFonts w:ascii="Calibri" w:eastAsia="Times New Roman" w:hAnsi="Calibri" w:cs="Calibri"/>
          <w:sz w:val="21"/>
          <w:szCs w:val="21"/>
        </w:rPr>
        <w:t>.........</w:t>
      </w:r>
      <w:r>
        <w:rPr>
          <w:rFonts w:ascii="Calibri" w:eastAsia="Times New Roman" w:hAnsi="Calibri" w:cs="Calibri"/>
          <w:sz w:val="21"/>
          <w:szCs w:val="21"/>
          <w:shd w:val="clear" w:color="auto" w:fill="FAC51C"/>
        </w:rPr>
        <w:t>...........................</w:t>
      </w:r>
      <w:r>
        <w:rPr>
          <w:rFonts w:ascii="Calibri" w:eastAsia="Times New Roman" w:hAnsi="Calibri" w:cs="Calibri"/>
          <w:sz w:val="21"/>
          <w:szCs w:val="21"/>
        </w:rPr>
        <w:t>............</w:t>
      </w:r>
    </w:p>
    <w:p w14:paraId="6EA3FECF" w14:textId="77777777" w:rsidR="004B74B8" w:rsidRDefault="00C07E5E">
      <w:pPr>
        <w:pStyle w:val="Normlnweb"/>
        <w:jc w:val="center"/>
      </w:pPr>
      <w:r>
        <w:rPr>
          <w:rFonts w:ascii="Calibri" w:hAnsi="Calibri" w:cs="Calibri"/>
          <w:sz w:val="21"/>
          <w:szCs w:val="21"/>
        </w:rPr>
        <w:t> </w:t>
      </w:r>
    </w:p>
    <w:p w14:paraId="247343C3" w14:textId="77777777" w:rsidR="004B74B8" w:rsidRDefault="00C07E5E">
      <w:pPr>
        <w:pStyle w:val="Normlnweb"/>
        <w:jc w:val="center"/>
      </w:pPr>
      <w:r>
        <w:rPr>
          <w:rStyle w:val="Siln"/>
          <w:rFonts w:ascii="Calibri" w:hAnsi="Calibri" w:cs="Calibri"/>
          <w:sz w:val="21"/>
          <w:szCs w:val="21"/>
          <w:u w:val="single"/>
        </w:rPr>
        <w:t>IV.</w:t>
      </w:r>
      <w:r>
        <w:rPr>
          <w:rFonts w:ascii="Calibri" w:hAnsi="Calibri" w:cs="Calibri"/>
          <w:sz w:val="21"/>
          <w:szCs w:val="21"/>
          <w:u w:val="single"/>
        </w:rPr>
        <w:t xml:space="preserve"> </w:t>
      </w:r>
      <w:r>
        <w:rPr>
          <w:rStyle w:val="Siln"/>
          <w:rFonts w:ascii="Calibri" w:hAnsi="Calibri" w:cs="Calibri"/>
          <w:sz w:val="21"/>
          <w:szCs w:val="21"/>
          <w:u w:val="single"/>
        </w:rPr>
        <w:t>Prohlášení smluvních stran</w:t>
      </w:r>
    </w:p>
    <w:p w14:paraId="74FB4D5A" w14:textId="77777777" w:rsidR="004B74B8" w:rsidRDefault="00C07E5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Kupující prohlašuje, že si předmět prodeje řádně prohlédl, je seznámen s jeho faktickým a právním stavem a v tomto stavu jej „jak stojí a leží“ kupuje.</w:t>
      </w:r>
    </w:p>
    <w:p w14:paraId="67D37AC4" w14:textId="3FDECE55" w:rsidR="004B74B8" w:rsidRDefault="00C07E5E">
      <w:pPr>
        <w:numPr>
          <w:ilvl w:val="0"/>
          <w:numId w:val="4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 xml:space="preserve">Prodávající se zavazuje, že kupujícímu odevzdá předmět prodeje spolu se všemi jeho součástmi a příslušenstvím a umožní mu nabýt vlastnické právo k němu, a kupující se zavazuje, že předmět prodeje převezme a kupující odveze předmět prodeje do pěti pracovních dní od nabytí účinnosti této kupní smlouvy z pozemku </w:t>
      </w:r>
      <w:proofErr w:type="spellStart"/>
      <w:r>
        <w:rPr>
          <w:rFonts w:ascii="Calibri" w:eastAsia="Times New Roman" w:hAnsi="Calibri" w:cs="Calibri"/>
          <w:sz w:val="21"/>
          <w:szCs w:val="21"/>
        </w:rPr>
        <w:t>p.č</w:t>
      </w:r>
      <w:proofErr w:type="spellEnd"/>
      <w:r>
        <w:rPr>
          <w:rFonts w:ascii="Calibri" w:eastAsia="Times New Roman" w:hAnsi="Calibri" w:cs="Calibri"/>
          <w:sz w:val="21"/>
          <w:szCs w:val="21"/>
        </w:rPr>
        <w:t xml:space="preserve">. 148/3 v </w:t>
      </w:r>
      <w:proofErr w:type="spellStart"/>
      <w:r>
        <w:rPr>
          <w:rFonts w:ascii="Calibri" w:eastAsia="Times New Roman" w:hAnsi="Calibri" w:cs="Calibri"/>
          <w:sz w:val="21"/>
          <w:szCs w:val="21"/>
        </w:rPr>
        <w:t>k.ú</w:t>
      </w:r>
      <w:proofErr w:type="spellEnd"/>
      <w:r>
        <w:rPr>
          <w:rFonts w:ascii="Calibri" w:eastAsia="Times New Roman" w:hAnsi="Calibri" w:cs="Calibri"/>
          <w:sz w:val="21"/>
          <w:szCs w:val="21"/>
        </w:rPr>
        <w:t>. Ořešín, kde je předmět prodeje umístěn. Pro odvoz předmětu prodeje poskytne prodávající nutnou součinnost nezbytnou k převozu.</w:t>
      </w:r>
    </w:p>
    <w:p w14:paraId="3719A1D2" w14:textId="77777777" w:rsidR="004B74B8" w:rsidRDefault="00C07E5E">
      <w:pPr>
        <w:pStyle w:val="Normlnweb"/>
      </w:pPr>
      <w:r>
        <w:rPr>
          <w:rFonts w:ascii="Calibri" w:hAnsi="Calibri" w:cs="Calibri"/>
          <w:sz w:val="21"/>
          <w:szCs w:val="21"/>
        </w:rPr>
        <w:t> </w:t>
      </w:r>
    </w:p>
    <w:p w14:paraId="6D61CF5A" w14:textId="77777777" w:rsidR="004B74B8" w:rsidRDefault="00C07E5E">
      <w:pPr>
        <w:pStyle w:val="Normlnweb"/>
        <w:jc w:val="center"/>
      </w:pPr>
      <w:r>
        <w:rPr>
          <w:rStyle w:val="Siln"/>
          <w:rFonts w:ascii="Calibri" w:hAnsi="Calibri" w:cs="Calibri"/>
          <w:sz w:val="21"/>
          <w:szCs w:val="21"/>
          <w:u w:val="single"/>
        </w:rPr>
        <w:t>V. Převod vlastnického práva, převzetí</w:t>
      </w:r>
    </w:p>
    <w:p w14:paraId="5C5C9645" w14:textId="77777777" w:rsidR="004B74B8" w:rsidRDefault="00C07E5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Vlastnické právo a veškerá práva a povinnosti spojená s vlastnictvím k předmětu prodeje přechází na kupujícího okamžikem nabytí účinnosti této smlouvy.</w:t>
      </w:r>
    </w:p>
    <w:p w14:paraId="66FDC887" w14:textId="77777777" w:rsidR="004B74B8" w:rsidRDefault="00C07E5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Okamžikem nabytí účinnosti této smlouvy se má za to, že kupující předmět prodeje převzal.</w:t>
      </w:r>
    </w:p>
    <w:p w14:paraId="3102DFBA" w14:textId="77777777" w:rsidR="004B74B8" w:rsidRDefault="00C07E5E">
      <w:pPr>
        <w:numPr>
          <w:ilvl w:val="0"/>
          <w:numId w:val="5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 Nebezpečí škody na předmětu prodeje přechází na kupujícího převzetím věci.</w:t>
      </w:r>
    </w:p>
    <w:p w14:paraId="7AF20B79" w14:textId="77777777" w:rsidR="004B74B8" w:rsidRDefault="00C07E5E">
      <w:pPr>
        <w:pStyle w:val="Normlnweb"/>
      </w:pPr>
      <w:r>
        <w:rPr>
          <w:rStyle w:val="Siln"/>
          <w:rFonts w:ascii="Calibri" w:hAnsi="Calibri" w:cs="Calibri"/>
          <w:sz w:val="21"/>
          <w:szCs w:val="21"/>
        </w:rPr>
        <w:t> </w:t>
      </w:r>
    </w:p>
    <w:p w14:paraId="32AF2A4D" w14:textId="77777777" w:rsidR="004B74B8" w:rsidRDefault="00C07E5E">
      <w:pPr>
        <w:pStyle w:val="Normlnweb"/>
        <w:jc w:val="center"/>
      </w:pPr>
      <w:r>
        <w:rPr>
          <w:rStyle w:val="Siln"/>
          <w:rFonts w:ascii="Calibri" w:hAnsi="Calibri" w:cs="Calibri"/>
          <w:sz w:val="21"/>
          <w:szCs w:val="21"/>
          <w:u w:val="single"/>
        </w:rPr>
        <w:t>VI.</w:t>
      </w:r>
      <w:r>
        <w:rPr>
          <w:rFonts w:ascii="Calibri" w:hAnsi="Calibri" w:cs="Calibri"/>
          <w:sz w:val="21"/>
          <w:szCs w:val="21"/>
          <w:u w:val="single"/>
        </w:rPr>
        <w:t xml:space="preserve"> </w:t>
      </w:r>
      <w:r>
        <w:rPr>
          <w:rStyle w:val="Siln"/>
          <w:rFonts w:ascii="Calibri" w:hAnsi="Calibri" w:cs="Calibri"/>
          <w:sz w:val="21"/>
          <w:szCs w:val="21"/>
          <w:u w:val="single"/>
        </w:rPr>
        <w:t>Závěrečná ustanovení</w:t>
      </w:r>
    </w:p>
    <w:p w14:paraId="04F6A3DE" w14:textId="77777777" w:rsidR="004B74B8" w:rsidRDefault="00C07E5E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Tato smlouva nabývá platnosti a účinnosti okamžikem podpisu poslední ze smluvních stran.</w:t>
      </w:r>
    </w:p>
    <w:p w14:paraId="04F9319A" w14:textId="77777777" w:rsidR="004B74B8" w:rsidRDefault="00C07E5E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Smluvní strany se dohodly, že smlouvu nelze dále postupovat, rovněž jakékoliv pohledávky či práva  nebo povinnosti ze smlouvy nelze dále postoupit.</w:t>
      </w:r>
    </w:p>
    <w:p w14:paraId="66F08C07" w14:textId="77777777" w:rsidR="004B74B8" w:rsidRDefault="00C07E5E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Smluvní strany prohlašují v souladu s ustanovením § 1765 OZ, že na sebe smluvní strany převzaly nebezpečí změny okolností. Před uzavřením smlouvy strany zvážily plně hospodářskou, ekonomickou i faktickou situaci a jsou si plně vědomy okolností smlouvy a není jim známa skutečnost, která by jim znemožnila nebo výrazně omezila zejména možnost plnit závazky ze smlouvy.</w:t>
      </w:r>
    </w:p>
    <w:p w14:paraId="3538D364" w14:textId="77777777" w:rsidR="004B74B8" w:rsidRDefault="00C07E5E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Právní vztahy výslovně neupravené touto smlouvou se řídí obecnými ustanoveními OZ a dále právním řádem ČR.</w:t>
      </w:r>
    </w:p>
    <w:p w14:paraId="60127DEA" w14:textId="77777777" w:rsidR="004B74B8" w:rsidRDefault="00C07E5E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Tato smlouva obsahuje úplné ujednání o předmětu smlouvy a všech náležitostech, které strany měly a chtěly ve smlouvě ujednat, a které považují za důležité pro závaznost této smlouvy. Žádný projev stran učiněný při jednání o této smlouvě ani projev učiněný po uzavření této smlouvy nesmí být vykládán v rozporu s výslovnými ustanoveními této smlouvy a nezakládá žádný závazek žádné ze stran.</w:t>
      </w:r>
    </w:p>
    <w:p w14:paraId="40756B00" w14:textId="77777777" w:rsidR="004B74B8" w:rsidRDefault="00C07E5E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Tato smlouva může být měněna pouze písemnými očíslovanými dodatky podepsanými oběma smluvními stranami.</w:t>
      </w:r>
    </w:p>
    <w:p w14:paraId="7396B58A" w14:textId="77777777" w:rsidR="004B74B8" w:rsidRDefault="00C07E5E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>Tato smlouva byla sepsána ve dvou vyhotoveních, z nichž každá ze stran obdrží po jednom vyhotovení.</w:t>
      </w:r>
    </w:p>
    <w:p w14:paraId="77BF6777" w14:textId="77777777" w:rsidR="004B74B8" w:rsidRDefault="00C07E5E">
      <w:pPr>
        <w:numPr>
          <w:ilvl w:val="0"/>
          <w:numId w:val="6"/>
        </w:numPr>
        <w:spacing w:before="100" w:beforeAutospacing="1" w:after="100" w:afterAutospacing="1"/>
        <w:jc w:val="both"/>
        <w:rPr>
          <w:rFonts w:ascii="Calibri" w:eastAsia="Times New Roman" w:hAnsi="Calibri" w:cs="Calibri"/>
          <w:sz w:val="21"/>
          <w:szCs w:val="21"/>
        </w:rPr>
      </w:pPr>
      <w:r>
        <w:rPr>
          <w:rFonts w:ascii="Calibri" w:eastAsia="Times New Roman" w:hAnsi="Calibri" w:cs="Calibri"/>
          <w:sz w:val="21"/>
          <w:szCs w:val="21"/>
        </w:rPr>
        <w:t xml:space="preserve">Smluvní strany dále prohlašují s přihlédnutím k ustanovení § 4 OZ, kdy se má za to, že každá svéprávná osoba má rozum průměrného člověka i schopnost užívat jej s běžnou péčí a opatrností a že to každý od ní může v právním styku důvodně očekávat, že důkladně posoudily obsah této smlouvy a neshledávají jej rozporným, což stvrzují svým podpisem. Smluvní strany současně prohlašují, že tato byla uzavřena podle jejich pravé a svobodné vůle, určitě, vážně a srozumitelně, </w:t>
      </w:r>
      <w:r>
        <w:rPr>
          <w:rFonts w:ascii="Calibri" w:eastAsia="Times New Roman" w:hAnsi="Calibri" w:cs="Calibri"/>
          <w:sz w:val="21"/>
          <w:szCs w:val="21"/>
        </w:rPr>
        <w:lastRenderedPageBreak/>
        <w:t>že je jim ve všech ustanoveních jasná a srozumitelná, a že nebyla ujednána v tísni za nápadně nevýhodných podmínek, na důkaz čehož níže připojují své vlastnoruční podpisy.</w:t>
      </w:r>
    </w:p>
    <w:p w14:paraId="04F135A6" w14:textId="77777777" w:rsidR="004B74B8" w:rsidRDefault="00C07E5E">
      <w:pPr>
        <w:pStyle w:val="Normlnweb"/>
      </w:pPr>
      <w:r>
        <w:rPr>
          <w:rFonts w:ascii="Calibri" w:hAnsi="Calibri" w:cs="Calibri"/>
          <w:sz w:val="21"/>
          <w:szCs w:val="21"/>
        </w:rPr>
        <w:t> </w:t>
      </w:r>
    </w:p>
    <w:p w14:paraId="34A3C6B2" w14:textId="77777777" w:rsidR="004B74B8" w:rsidRDefault="00C07E5E">
      <w:pPr>
        <w:spacing w:before="100" w:beforeAutospacing="1" w:after="60"/>
        <w:ind w:firstLine="709"/>
        <w:jc w:val="both"/>
        <w:rPr>
          <w:sz w:val="22"/>
          <w:szCs w:val="22"/>
        </w:rPr>
      </w:pPr>
      <w:r>
        <w:rPr>
          <w:rStyle w:val="platne1"/>
          <w:rFonts w:ascii="Calibri" w:hAnsi="Calibri" w:cs="Calibri"/>
          <w:sz w:val="22"/>
          <w:szCs w:val="22"/>
        </w:rPr>
        <w:t> </w:t>
      </w:r>
    </w:p>
    <w:p w14:paraId="0A0A66A5" w14:textId="77777777" w:rsidR="004B74B8" w:rsidRDefault="00C07E5E">
      <w:pPr>
        <w:spacing w:before="100" w:beforeAutospacing="1"/>
        <w:jc w:val="both"/>
        <w:rPr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tbl>
      <w:tblPr>
        <w:tblW w:w="9764" w:type="dxa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86"/>
        <w:gridCol w:w="5178"/>
      </w:tblGrid>
      <w:tr w:rsidR="004B74B8" w14:paraId="0EDBB340" w14:textId="77777777">
        <w:trPr>
          <w:trHeight w:val="1644"/>
          <w:jc w:val="center"/>
        </w:trPr>
        <w:tc>
          <w:tcPr>
            <w:tcW w:w="4586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108276" w14:textId="712D7FAA" w:rsidR="004B74B8" w:rsidRDefault="00C07E5E">
            <w:pPr>
              <w:spacing w:before="100" w:beforeAutospacing="1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V Brně dne ...................</w:t>
            </w:r>
          </w:p>
          <w:p w14:paraId="3069BD63" w14:textId="77777777" w:rsidR="004B74B8" w:rsidRDefault="00C07E5E">
            <w:pPr>
              <w:spacing w:before="100" w:beforeAutospacing="1"/>
              <w:ind w:left="179" w:hanging="283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6393549B" w14:textId="77777777" w:rsidR="004B74B8" w:rsidRDefault="00C07E5E">
            <w:pPr>
              <w:spacing w:before="100" w:beforeAutospacing="1"/>
              <w:ind w:left="179" w:hanging="283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  <w:p w14:paraId="2621AFC0" w14:textId="77777777" w:rsidR="004B74B8" w:rsidRDefault="00C07E5E">
            <w:pPr>
              <w:spacing w:before="100" w:beforeAutospacing="1"/>
              <w:ind w:left="179" w:hanging="283"/>
              <w:jc w:val="both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  <w:bdr w:val="none" w:sz="0" w:space="0" w:color="auto" w:frame="1"/>
              </w:rPr>
              <w:t>__________________________________</w:t>
            </w:r>
          </w:p>
          <w:p w14:paraId="756032BC" w14:textId="77777777" w:rsidR="004B74B8" w:rsidRDefault="00C07E5E">
            <w:pPr>
              <w:spacing w:before="100" w:beforeAutospacing="1"/>
              <w:ind w:left="179" w:hanging="283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br/>
              <w:t>Prodávající</w:t>
            </w:r>
          </w:p>
          <w:p w14:paraId="06875C46" w14:textId="77777777" w:rsidR="004B74B8" w:rsidRDefault="00C07E5E">
            <w:pPr>
              <w:spacing w:before="100" w:beforeAutospacing="1"/>
              <w:ind w:left="179" w:hanging="283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color w:val="FF0000"/>
                <w:sz w:val="22"/>
                <w:szCs w:val="22"/>
                <w:bdr w:val="none" w:sz="0" w:space="0" w:color="auto" w:frame="1"/>
              </w:rPr>
              <w:t> </w:t>
            </w:r>
          </w:p>
        </w:tc>
        <w:tc>
          <w:tcPr>
            <w:tcW w:w="517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tbl>
            <w:tblPr>
              <w:tblW w:w="4962" w:type="dxa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4962"/>
            </w:tblGrid>
            <w:tr w:rsidR="004B74B8" w14:paraId="3B1046B7" w14:textId="77777777">
              <w:trPr>
                <w:trHeight w:val="1644"/>
              </w:trPr>
              <w:tc>
                <w:tcPr>
                  <w:tcW w:w="4962" w:type="dxa"/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hideMark/>
                </w:tcPr>
                <w:p w14:paraId="11EB9438" w14:textId="77777777" w:rsidR="004B74B8" w:rsidRDefault="00C07E5E">
                  <w:pPr>
                    <w:spacing w:before="100" w:beforeAutospacing="1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bdr w:val="none" w:sz="0" w:space="0" w:color="auto" w:frame="1"/>
                    </w:rPr>
                    <w:t>V …………......................dne ..............................</w:t>
                  </w:r>
                </w:p>
                <w:p w14:paraId="15A1D0F5" w14:textId="77777777" w:rsidR="004B74B8" w:rsidRDefault="00C07E5E">
                  <w:pPr>
                    <w:spacing w:before="100" w:beforeAutospacing="1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bdr w:val="none" w:sz="0" w:space="0" w:color="auto" w:frame="1"/>
                    </w:rPr>
                    <w:t> </w:t>
                  </w:r>
                </w:p>
                <w:p w14:paraId="7BDA0BB6" w14:textId="77777777" w:rsidR="004B74B8" w:rsidRDefault="00C07E5E">
                  <w:pPr>
                    <w:spacing w:before="100" w:beforeAutospacing="1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t> </w:t>
                  </w:r>
                </w:p>
                <w:p w14:paraId="7700349C" w14:textId="77777777" w:rsidR="004B74B8" w:rsidRDefault="00C07E5E">
                  <w:pPr>
                    <w:spacing w:before="100" w:beforeAutospacing="1"/>
                    <w:jc w:val="both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  <w:bdr w:val="none" w:sz="0" w:space="0" w:color="auto" w:frame="1"/>
                    </w:rPr>
                    <w:t>__________________________________</w:t>
                  </w:r>
                </w:p>
                <w:p w14:paraId="5DEF294D" w14:textId="77777777" w:rsidR="004B74B8" w:rsidRDefault="00C07E5E">
                  <w:pPr>
                    <w:spacing w:before="100" w:beforeAutospacing="1"/>
                    <w:ind w:left="179" w:hanging="283"/>
                    <w:jc w:val="center"/>
                    <w:rPr>
                      <w:sz w:val="22"/>
                      <w:szCs w:val="22"/>
                    </w:rPr>
                  </w:pPr>
                  <w:r>
                    <w:rPr>
                      <w:rFonts w:ascii="Calibri" w:hAnsi="Calibri" w:cs="Calibri"/>
                      <w:sz w:val="22"/>
                      <w:szCs w:val="22"/>
                    </w:rPr>
                    <w:br/>
                    <w:t>Kupující</w:t>
                  </w:r>
                </w:p>
              </w:tc>
            </w:tr>
          </w:tbl>
          <w:p w14:paraId="7A75A8DA" w14:textId="77777777" w:rsidR="004B74B8" w:rsidRDefault="00C07E5E">
            <w:pPr>
              <w:spacing w:before="100" w:beforeAutospacing="1"/>
              <w:ind w:right="-263" w:hanging="283"/>
              <w:jc w:val="center"/>
              <w:rPr>
                <w:sz w:val="22"/>
                <w:szCs w:val="22"/>
              </w:rPr>
            </w:pPr>
            <w:r>
              <w:rPr>
                <w:rFonts w:ascii="Calibri" w:hAnsi="Calibri" w:cs="Calibri"/>
                <w:sz w:val="22"/>
                <w:szCs w:val="22"/>
              </w:rPr>
              <w:t> </w:t>
            </w:r>
          </w:p>
        </w:tc>
      </w:tr>
    </w:tbl>
    <w:p w14:paraId="1D786210" w14:textId="77777777" w:rsidR="004B74B8" w:rsidRDefault="00C07E5E">
      <w:pPr>
        <w:spacing w:before="100" w:beforeAutospacing="1"/>
        <w:jc w:val="both"/>
        <w:rPr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 </w:t>
      </w:r>
    </w:p>
    <w:sectPr w:rsidR="004B74B8">
      <w:head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531132" w14:textId="77777777" w:rsidR="00C07E5E" w:rsidRDefault="00C07E5E" w:rsidP="00C07E5E">
      <w:r>
        <w:separator/>
      </w:r>
    </w:p>
  </w:endnote>
  <w:endnote w:type="continuationSeparator" w:id="0">
    <w:p w14:paraId="6C6A3A39" w14:textId="77777777" w:rsidR="00C07E5E" w:rsidRDefault="00C07E5E" w:rsidP="00C07E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DB873" w14:textId="77777777" w:rsidR="00C07E5E" w:rsidRDefault="00C07E5E" w:rsidP="00C07E5E">
      <w:r>
        <w:separator/>
      </w:r>
    </w:p>
  </w:footnote>
  <w:footnote w:type="continuationSeparator" w:id="0">
    <w:p w14:paraId="252C3921" w14:textId="77777777" w:rsidR="00C07E5E" w:rsidRDefault="00C07E5E" w:rsidP="00C07E5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673924340"/>
      <w:docPartObj>
        <w:docPartGallery w:val="Page Numbers (Top of Page)"/>
        <w:docPartUnique/>
      </w:docPartObj>
    </w:sdtPr>
    <w:sdtEndPr/>
    <w:sdtContent>
      <w:p w14:paraId="6FB3C791" w14:textId="77777777" w:rsidR="00C07E5E" w:rsidRPr="00C07E5E" w:rsidRDefault="00C07E5E">
        <w:pPr>
          <w:pStyle w:val="Zhlav"/>
          <w:jc w:val="center"/>
        </w:pPr>
        <w:r w:rsidRPr="00C07E5E">
          <w:t xml:space="preserve">Stránka </w:t>
        </w:r>
        <w:r w:rsidRPr="00C07E5E">
          <w:fldChar w:fldCharType="begin"/>
        </w:r>
        <w:r w:rsidRPr="00C07E5E">
          <w:instrText>PAGE</w:instrText>
        </w:r>
        <w:r w:rsidRPr="00C07E5E">
          <w:fldChar w:fldCharType="separate"/>
        </w:r>
        <w:r w:rsidRPr="00C07E5E">
          <w:t>2</w:t>
        </w:r>
        <w:r w:rsidRPr="00C07E5E">
          <w:fldChar w:fldCharType="end"/>
        </w:r>
        <w:r w:rsidRPr="00C07E5E">
          <w:t xml:space="preserve"> z </w:t>
        </w:r>
        <w:r w:rsidRPr="00C07E5E">
          <w:fldChar w:fldCharType="begin"/>
        </w:r>
        <w:r w:rsidRPr="00C07E5E">
          <w:instrText>NUMPAGES</w:instrText>
        </w:r>
        <w:r w:rsidRPr="00C07E5E">
          <w:fldChar w:fldCharType="separate"/>
        </w:r>
        <w:r w:rsidRPr="00C07E5E">
          <w:t>2</w:t>
        </w:r>
        <w:r w:rsidRPr="00C07E5E">
          <w:fldChar w:fldCharType="end"/>
        </w:r>
      </w:p>
    </w:sdtContent>
  </w:sdt>
  <w:p w14:paraId="052322E3" w14:textId="77777777" w:rsidR="00C07E5E" w:rsidRDefault="00C07E5E">
    <w:pPr>
      <w:pStyle w:val="Zhlav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C1690B"/>
    <w:multiLevelType w:val="multilevel"/>
    <w:tmpl w:val="4B101F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CDF471A"/>
    <w:multiLevelType w:val="multilevel"/>
    <w:tmpl w:val="DE3E8A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82016EE"/>
    <w:multiLevelType w:val="multilevel"/>
    <w:tmpl w:val="96A0FB5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4026724"/>
    <w:multiLevelType w:val="multilevel"/>
    <w:tmpl w:val="342611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1F40F1C"/>
    <w:multiLevelType w:val="multilevel"/>
    <w:tmpl w:val="D4E055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56B0187"/>
    <w:multiLevelType w:val="multilevel"/>
    <w:tmpl w:val="A3683A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655837362">
    <w:abstractNumId w:val="0"/>
  </w:num>
  <w:num w:numId="2" w16cid:durableId="809909507">
    <w:abstractNumId w:val="2"/>
  </w:num>
  <w:num w:numId="3" w16cid:durableId="1365331616">
    <w:abstractNumId w:val="4"/>
  </w:num>
  <w:num w:numId="4" w16cid:durableId="1843885111">
    <w:abstractNumId w:val="1"/>
  </w:num>
  <w:num w:numId="5" w16cid:durableId="2102213464">
    <w:abstractNumId w:val="3"/>
  </w:num>
  <w:num w:numId="6" w16cid:durableId="95106078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8"/>
  <w:proofState w:spelling="clean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7E5E"/>
    <w:rsid w:val="00116961"/>
    <w:rsid w:val="004B74B8"/>
    <w:rsid w:val="00C07E5E"/>
    <w:rsid w:val="00F93B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15F3614"/>
  <w15:chartTrackingRefBased/>
  <w15:docId w15:val="{AF78C078-4BAE-4DFB-836C-F9792F0AD7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Pr>
      <w:rFonts w:eastAsiaTheme="minorEastAsia"/>
      <w:sz w:val="24"/>
      <w:szCs w:val="24"/>
    </w:rPr>
  </w:style>
  <w:style w:type="paragraph" w:styleId="Nadpis3">
    <w:name w:val="heading 3"/>
    <w:basedOn w:val="Normln"/>
    <w:link w:val="Nadpis3Char"/>
    <w:uiPriority w:val="9"/>
    <w:qFormat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paragraph" w:styleId="Nadpis4">
    <w:name w:val="heading 4"/>
    <w:basedOn w:val="Normln"/>
    <w:link w:val="Nadpis4Char"/>
    <w:uiPriority w:val="9"/>
    <w:qFormat/>
    <w:pPr>
      <w:spacing w:before="100" w:beforeAutospacing="1" w:after="100" w:afterAutospacing="1"/>
      <w:outlineLvl w:val="3"/>
    </w:pPr>
    <w:rPr>
      <w:b/>
      <w:bCs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msonormal0">
    <w:name w:val="msonormal"/>
    <w:basedOn w:val="Normln"/>
    <w:pPr>
      <w:spacing w:before="100" w:beforeAutospacing="1"/>
      <w:jc w:val="both"/>
    </w:pPr>
    <w:rPr>
      <w:sz w:val="22"/>
      <w:szCs w:val="22"/>
    </w:rPr>
  </w:style>
  <w:style w:type="paragraph" w:styleId="Normlnweb">
    <w:name w:val="Normal (Web)"/>
    <w:basedOn w:val="Normln"/>
    <w:uiPriority w:val="99"/>
    <w:semiHidden/>
    <w:unhideWhenUsed/>
    <w:pPr>
      <w:spacing w:before="100" w:beforeAutospacing="1"/>
      <w:jc w:val="both"/>
    </w:pPr>
    <w:rPr>
      <w:sz w:val="22"/>
      <w:szCs w:val="22"/>
    </w:rPr>
  </w:style>
  <w:style w:type="paragraph" w:styleId="Zpat">
    <w:name w:val="footer"/>
    <w:basedOn w:val="Normln"/>
    <w:link w:val="ZpatChar"/>
    <w:uiPriority w:val="99"/>
    <w:unhideWhenUsed/>
    <w:pPr>
      <w:tabs>
        <w:tab w:val="center" w:pos="4320"/>
        <w:tab w:val="right" w:pos="8640"/>
      </w:tabs>
      <w:jc w:val="center"/>
    </w:pPr>
  </w:style>
  <w:style w:type="character" w:customStyle="1" w:styleId="ZpatChar">
    <w:name w:val="Zápatí Char"/>
    <w:basedOn w:val="Standardnpsmoodstavce"/>
    <w:link w:val="Zpat"/>
    <w:uiPriority w:val="99"/>
    <w:rPr>
      <w:rFonts w:eastAsiaTheme="minorEastAsia"/>
      <w:sz w:val="24"/>
      <w:szCs w:val="24"/>
    </w:rPr>
  </w:style>
  <w:style w:type="character" w:customStyle="1" w:styleId="Nadpis3Char">
    <w:name w:val="Nadpis 3 Char"/>
    <w:basedOn w:val="Standardnpsmoodstavce"/>
    <w:link w:val="Nadpis3"/>
    <w:uiPriority w:val="9"/>
    <w:semiHidden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Nadpis4Char">
    <w:name w:val="Nadpis 4 Char"/>
    <w:basedOn w:val="Standardnpsmoodstavce"/>
    <w:link w:val="Nadpis4"/>
    <w:uiPriority w:val="9"/>
    <w:semiHidden/>
    <w:rPr>
      <w:rFonts w:asciiTheme="majorHAnsi" w:eastAsiaTheme="majorEastAsia" w:hAnsiTheme="majorHAnsi" w:cstheme="majorBidi"/>
      <w:i/>
      <w:iCs/>
      <w:color w:val="2F5496" w:themeColor="accent1" w:themeShade="BF"/>
      <w:sz w:val="24"/>
      <w:szCs w:val="24"/>
    </w:rPr>
  </w:style>
  <w:style w:type="character" w:styleId="Zdraznn">
    <w:name w:val="Emphasis"/>
    <w:basedOn w:val="Standardnpsmoodstavce"/>
    <w:uiPriority w:val="20"/>
    <w:qFormat/>
    <w:rPr>
      <w:i/>
      <w:iCs/>
    </w:rPr>
  </w:style>
  <w:style w:type="character" w:styleId="Siln">
    <w:name w:val="Strong"/>
    <w:basedOn w:val="Standardnpsmoodstavce"/>
    <w:uiPriority w:val="22"/>
    <w:qFormat/>
    <w:rPr>
      <w:b/>
      <w:bCs/>
    </w:rPr>
  </w:style>
  <w:style w:type="paragraph" w:customStyle="1" w:styleId="stylak">
    <w:name w:val="stylak"/>
    <w:basedOn w:val="Normln"/>
    <w:pPr>
      <w:spacing w:before="100" w:beforeAutospacing="1"/>
      <w:jc w:val="both"/>
    </w:pPr>
    <w:rPr>
      <w:sz w:val="22"/>
      <w:szCs w:val="22"/>
    </w:rPr>
  </w:style>
  <w:style w:type="character" w:customStyle="1" w:styleId="platne1">
    <w:name w:val="platne1"/>
    <w:basedOn w:val="Standardnpsmoodstavce"/>
  </w:style>
  <w:style w:type="paragraph" w:styleId="Zhlav">
    <w:name w:val="header"/>
    <w:basedOn w:val="Normln"/>
    <w:link w:val="ZhlavChar"/>
    <w:uiPriority w:val="99"/>
    <w:unhideWhenUsed/>
    <w:rsid w:val="00C07E5E"/>
    <w:pPr>
      <w:tabs>
        <w:tab w:val="center" w:pos="4513"/>
        <w:tab w:val="right" w:pos="9026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C07E5E"/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encoding w:val="unicode"/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728</Words>
  <Characters>4248</Characters>
  <Application>Microsoft Office Word</Application>
  <DocSecurity>0</DocSecurity>
  <Lines>35</Lines>
  <Paragraphs>9</Paragraphs>
  <ScaleCrop>false</ScaleCrop>
  <Company/>
  <LinksUpToDate>false</LinksUpToDate>
  <CharactersWithSpaces>4967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Prokonzulta Prokonzulta</dc:creator>
  <cp:keywords/>
  <dc:description/>
  <cp:lastModifiedBy>Prokonzulta Prokonzulta</cp:lastModifiedBy>
  <cp:revision>3</cp:revision>
  <dcterms:created xsi:type="dcterms:W3CDTF">2024-03-20T12:58:00Z</dcterms:created>
  <dcterms:modified xsi:type="dcterms:W3CDTF">2024-03-20T12:58:00Z</dcterms:modified>
</cp:coreProperties>
</file>