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E378A9">
      <w:pPr>
        <w:pStyle w:val="Normlnweb"/>
        <w:jc w:val="center"/>
      </w:pPr>
      <w:r>
        <w:t> </w:t>
      </w:r>
    </w:p>
    <w:p w:rsidR="00000000" w:rsidRDefault="00E378A9">
      <w:pPr>
        <w:pStyle w:val="Nadpis3"/>
        <w:jc w:val="center"/>
        <w:rPr>
          <w:rFonts w:eastAsia="Times New Roman"/>
        </w:rPr>
      </w:pPr>
      <w:r>
        <w:rPr>
          <w:rStyle w:val="Siln"/>
          <w:rFonts w:eastAsia="Times New Roman"/>
          <w:b/>
          <w:bCs/>
        </w:rPr>
        <w:t>Kupní smlouva o prodeji a koupi nemovitých věcí </w:t>
      </w:r>
    </w:p>
    <w:p w:rsidR="00000000" w:rsidRDefault="00E378A9">
      <w:pPr>
        <w:pStyle w:val="Normlnweb"/>
      </w:pPr>
      <w:r>
        <w:rPr>
          <w:rStyle w:val="Zdraznn"/>
        </w:rPr>
        <w:t>uzavřená v souladu s </w:t>
      </w:r>
      <w:r>
        <w:rPr>
          <w:rStyle w:val="Zdraznn"/>
        </w:rPr>
        <w:t xml:space="preserve">příslušnými ustanoveními § 2079 a násl. (zejména § 2128 a </w:t>
      </w:r>
      <w:proofErr w:type="spellStart"/>
      <w:r>
        <w:rPr>
          <w:rStyle w:val="Zdraznn"/>
        </w:rPr>
        <w:t>násl</w:t>
      </w:r>
      <w:proofErr w:type="spellEnd"/>
      <w:r>
        <w:rPr>
          <w:rStyle w:val="Zdraznn"/>
        </w:rPr>
        <w:t xml:space="preserve">) zákona číslo 89/2012 Sb., občanský zákoník (dále jen také „NOZ“), ve znění změn a doplňků, níže uvedeného dne, měsíce a roku, </w:t>
      </w:r>
      <w:proofErr w:type="gramStart"/>
      <w:r>
        <w:rPr>
          <w:rStyle w:val="Zdraznn"/>
        </w:rPr>
        <w:t>mezi</w:t>
      </w:r>
      <w:proofErr w:type="gramEnd"/>
      <w:r>
        <w:rPr>
          <w:rStyle w:val="Zdraznn"/>
        </w:rPr>
        <w:t xml:space="preserve">: </w:t>
      </w:r>
    </w:p>
    <w:p w:rsidR="00000000" w:rsidRDefault="00E378A9">
      <w:pPr>
        <w:pStyle w:val="Normlnweb"/>
      </w:pPr>
      <w:r>
        <w:t> </w:t>
      </w:r>
    </w:p>
    <w:p w:rsidR="00000000" w:rsidRDefault="00E378A9">
      <w:pPr>
        <w:pStyle w:val="Normlnweb"/>
      </w:pPr>
      <w:r w:rsidRPr="00A55C44">
        <w:rPr>
          <w:b/>
        </w:rPr>
        <w:t>Indra-Šebesta v.o.s.</w:t>
      </w:r>
      <w:r>
        <w:t xml:space="preserve"> IČ: 26919877, Brno, Čechyňská 361/16</w:t>
      </w:r>
      <w:r>
        <w:t xml:space="preserve">, PSČ 602 00, Okres Brno-město, insolvenční správce dlužníka Jozefa </w:t>
      </w:r>
      <w:proofErr w:type="spellStart"/>
      <w:r>
        <w:t>Dzurka</w:t>
      </w:r>
      <w:proofErr w:type="spellEnd"/>
      <w:r>
        <w:t xml:space="preserve">, nar. </w:t>
      </w:r>
      <w:proofErr w:type="gramStart"/>
      <w:r>
        <w:t>02.01.1960</w:t>
      </w:r>
      <w:proofErr w:type="gramEnd"/>
      <w:r>
        <w:t>, trvale bytem Chotěboř, Palackého 40, PSČ 583 01, Okres Havlíčkův Brod (dále jen „</w:t>
      </w:r>
      <w:r>
        <w:rPr>
          <w:rStyle w:val="Siln"/>
        </w:rPr>
        <w:t xml:space="preserve"> </w:t>
      </w:r>
      <w:r>
        <w:rPr>
          <w:rStyle w:val="Zdraznn"/>
          <w:b/>
          <w:bCs/>
        </w:rPr>
        <w:t xml:space="preserve">prodávající </w:t>
      </w:r>
      <w:r>
        <w:t>“)</w:t>
      </w:r>
    </w:p>
    <w:p w:rsidR="00000000" w:rsidRDefault="00E378A9">
      <w:pPr>
        <w:pStyle w:val="Normlnweb"/>
      </w:pPr>
      <w:r>
        <w:t> </w:t>
      </w:r>
    </w:p>
    <w:p w:rsidR="00000000" w:rsidRDefault="00E378A9">
      <w:pPr>
        <w:pStyle w:val="Normlnweb"/>
      </w:pPr>
      <w:r>
        <w:t>a</w:t>
      </w:r>
    </w:p>
    <w:p w:rsidR="00000000" w:rsidRDefault="00E378A9">
      <w:pPr>
        <w:pStyle w:val="Normlnweb"/>
      </w:pPr>
      <w:r>
        <w:t>(dále jen „</w:t>
      </w:r>
      <w:r>
        <w:rPr>
          <w:rStyle w:val="Siln"/>
        </w:rPr>
        <w:t xml:space="preserve"> </w:t>
      </w:r>
      <w:r>
        <w:rPr>
          <w:rStyle w:val="Zdraznn"/>
          <w:b/>
          <w:bCs/>
        </w:rPr>
        <w:t xml:space="preserve">kupující </w:t>
      </w:r>
      <w:r>
        <w:t>“)</w:t>
      </w:r>
    </w:p>
    <w:p w:rsidR="00000000" w:rsidRDefault="00E378A9">
      <w:pPr>
        <w:pStyle w:val="Normlnweb"/>
      </w:pPr>
      <w:r>
        <w:t> </w:t>
      </w:r>
    </w:p>
    <w:p w:rsidR="00000000" w:rsidRDefault="00E378A9">
      <w:pPr>
        <w:pStyle w:val="Normlnweb"/>
      </w:pPr>
      <w:r>
        <w:t>takto:</w:t>
      </w:r>
    </w:p>
    <w:p w:rsidR="00000000" w:rsidRDefault="00E378A9">
      <w:pPr>
        <w:pStyle w:val="Normlnweb"/>
      </w:pPr>
      <w:r>
        <w:t> </w:t>
      </w:r>
    </w:p>
    <w:p w:rsidR="00000000" w:rsidRDefault="00E378A9">
      <w:pPr>
        <w:pStyle w:val="Normlnweb"/>
        <w:jc w:val="center"/>
      </w:pPr>
      <w:r>
        <w:rPr>
          <w:rStyle w:val="Siln"/>
        </w:rPr>
        <w:t>I.</w:t>
      </w:r>
    </w:p>
    <w:p w:rsidR="00000000" w:rsidRDefault="00E378A9">
      <w:pPr>
        <w:pStyle w:val="Normlnweb"/>
        <w:jc w:val="center"/>
      </w:pPr>
      <w:r>
        <w:rPr>
          <w:rStyle w:val="Siln"/>
        </w:rPr>
        <w:t>Preambule</w:t>
      </w:r>
    </w:p>
    <w:p w:rsidR="00000000" w:rsidRDefault="00E378A9">
      <w:pPr>
        <w:pStyle w:val="Normlnweb"/>
      </w:pPr>
      <w:r>
        <w:t>1.1  Usnesením</w:t>
      </w:r>
      <w:r w:rsidR="00A55C44">
        <w:t xml:space="preserve"> Krajského soudu v Hradci Králové</w:t>
      </w:r>
      <w:r w:rsidR="00236792">
        <w:t xml:space="preserve"> ze dne 24.10.2014, </w:t>
      </w:r>
      <w:proofErr w:type="gramStart"/>
      <w:r w:rsidR="00236792">
        <w:t>č.j.</w:t>
      </w:r>
      <w:proofErr w:type="gramEnd"/>
      <w:r>
        <w:t xml:space="preserve"> KSHK 45 INS 195</w:t>
      </w:r>
      <w:r w:rsidR="00236792">
        <w:t xml:space="preserve">93 / 2014  byl zjištěn úpadek </w:t>
      </w:r>
      <w:r>
        <w:t xml:space="preserve">na majetek dlužníka </w:t>
      </w:r>
      <w:r>
        <w:t xml:space="preserve">Jozef </w:t>
      </w:r>
      <w:proofErr w:type="spellStart"/>
      <w:r>
        <w:t>Dzurko</w:t>
      </w:r>
      <w:proofErr w:type="spellEnd"/>
      <w:r>
        <w:t>, nar. 02.01.1960, trvale bytem Chotěboř, Palackého 40, PSČ 583 01, Okres Havlíčkův Brod,  účinky  n</w:t>
      </w:r>
      <w:r>
        <w:t xml:space="preserve">astaly zveřejněním usnesení v insolvenčním rejstříku. Do funkce  insolvenčního správce byl stejným usnesením </w:t>
      </w:r>
      <w:proofErr w:type="gramStart"/>
      <w:r>
        <w:t xml:space="preserve">ustanoven </w:t>
      </w:r>
      <w:r w:rsidR="00236792">
        <w:t xml:space="preserve"> Indra-Šebesta</w:t>
      </w:r>
      <w:proofErr w:type="gramEnd"/>
      <w:r w:rsidR="00236792">
        <w:t xml:space="preserve"> v.o.s.</w:t>
      </w:r>
      <w:r>
        <w:t xml:space="preserve"> Uvedené usnesení tvoří přílohu této smlouvy.</w:t>
      </w:r>
    </w:p>
    <w:p w:rsidR="00000000" w:rsidRDefault="00E378A9">
      <w:pPr>
        <w:pStyle w:val="Normlnweb"/>
      </w:pPr>
      <w:r>
        <w:t>1.2  Prodávající prohlašuje, že  něj přešlo oprávněn</w:t>
      </w:r>
      <w:r>
        <w:t>í nakládat s majetkem náležejícím do majetkové podstaty výše zmíněného dlužníka, a to v souladu s ustanovením § 246 odst. 1 zákona č. 182/2006 Sb., o úpadku a způsobech jeho řešení (dále jen „IZ“).</w:t>
      </w:r>
    </w:p>
    <w:p w:rsidR="00000000" w:rsidRDefault="00E378A9">
      <w:pPr>
        <w:pStyle w:val="Normlnweb"/>
      </w:pPr>
      <w:r>
        <w:t>1.3  Prodávající prohlašuje, že zahrnul  do soupisu majetk</w:t>
      </w:r>
      <w:r>
        <w:t>ové podstaty následující nemovitosti, a to:</w:t>
      </w:r>
    </w:p>
    <w:p w:rsidR="00000000" w:rsidRDefault="00E378A9">
      <w:pPr>
        <w:pStyle w:val="Normlnweb"/>
        <w:spacing w:before="0" w:beforeAutospacing="0"/>
        <w:jc w:val="left"/>
      </w:pPr>
      <w:r>
        <w:t> </w:t>
      </w:r>
    </w:p>
    <w:p w:rsidR="00000000" w:rsidRDefault="00E378A9">
      <w:pPr>
        <w:pStyle w:val="Normlnweb"/>
        <w:spacing w:before="0" w:beforeAutospacing="0"/>
        <w:jc w:val="left"/>
      </w:pPr>
      <w:r>
        <w:t xml:space="preserve">- pozemek </w:t>
      </w:r>
      <w:proofErr w:type="spellStart"/>
      <w:proofErr w:type="gramStart"/>
      <w:r>
        <w:t>p.č</w:t>
      </w:r>
      <w:proofErr w:type="spellEnd"/>
      <w:r>
        <w:t>.</w:t>
      </w:r>
      <w:proofErr w:type="gramEnd"/>
      <w:r>
        <w:t xml:space="preserve"> 15/1 - zastavěná plocha a nádvoří, evidovaná výměra 133 m</w:t>
      </w:r>
      <w:r>
        <w:rPr>
          <w:vertAlign w:val="superscript"/>
        </w:rPr>
        <w:t>2</w:t>
      </w:r>
    </w:p>
    <w:p w:rsidR="00000000" w:rsidRDefault="00E378A9">
      <w:pPr>
        <w:pStyle w:val="Normlnweb"/>
        <w:spacing w:before="0" w:beforeAutospacing="0"/>
        <w:jc w:val="left"/>
      </w:pPr>
      <w:r>
        <w:rPr>
          <w:rStyle w:val="Zdraznn"/>
        </w:rPr>
        <w:t>             Součástí je stavba:</w:t>
      </w:r>
      <w:r>
        <w:t xml:space="preserve"> Chotěboř, </w:t>
      </w:r>
      <w:proofErr w:type="gramStart"/>
      <w:r>
        <w:t>č.p.</w:t>
      </w:r>
      <w:proofErr w:type="gramEnd"/>
      <w:r>
        <w:t xml:space="preserve"> 40, rod. dům</w:t>
      </w:r>
    </w:p>
    <w:p w:rsidR="00000000" w:rsidRDefault="00E378A9">
      <w:pPr>
        <w:pStyle w:val="Normlnweb"/>
        <w:spacing w:before="0" w:beforeAutospacing="0"/>
        <w:jc w:val="left"/>
      </w:pPr>
      <w:r>
        <w:rPr>
          <w:rStyle w:val="Zdraznn"/>
        </w:rPr>
        <w:t xml:space="preserve">            Stavba stojí na </w:t>
      </w:r>
      <w:r>
        <w:rPr>
          <w:rStyle w:val="Zdraznn"/>
        </w:rPr>
        <w:t xml:space="preserve">pozemku </w:t>
      </w:r>
      <w:proofErr w:type="spellStart"/>
      <w:proofErr w:type="gramStart"/>
      <w:r>
        <w:rPr>
          <w:rStyle w:val="Zdraznn"/>
        </w:rPr>
        <w:t>p.č</w:t>
      </w:r>
      <w:proofErr w:type="spellEnd"/>
      <w:r>
        <w:rPr>
          <w:rStyle w:val="Zdraznn"/>
        </w:rPr>
        <w:t>.</w:t>
      </w:r>
      <w:proofErr w:type="gramEnd"/>
      <w:r>
        <w:rPr>
          <w:rStyle w:val="Zdraznn"/>
        </w:rPr>
        <w:t xml:space="preserve">: </w:t>
      </w:r>
      <w:r>
        <w:t>15/1</w:t>
      </w:r>
    </w:p>
    <w:p w:rsidR="00000000" w:rsidRDefault="00E378A9">
      <w:pPr>
        <w:pStyle w:val="Normlnweb"/>
        <w:spacing w:before="0" w:beforeAutospacing="0"/>
        <w:jc w:val="left"/>
      </w:pPr>
      <w:r>
        <w:t xml:space="preserve">- pozemek </w:t>
      </w:r>
      <w:proofErr w:type="spellStart"/>
      <w:proofErr w:type="gramStart"/>
      <w:r>
        <w:t>p.č</w:t>
      </w:r>
      <w:proofErr w:type="spellEnd"/>
      <w:r>
        <w:t>.</w:t>
      </w:r>
      <w:proofErr w:type="gramEnd"/>
      <w:r>
        <w:t xml:space="preserve"> 15/2 - ostatní plocha, evidovaná výměra 74 m</w:t>
      </w:r>
      <w:r>
        <w:rPr>
          <w:vertAlign w:val="superscript"/>
        </w:rPr>
        <w:t>2</w:t>
      </w:r>
      <w:r>
        <w:t>, způsob využití - jiná plocha</w:t>
      </w:r>
    </w:p>
    <w:p w:rsidR="00000000" w:rsidRDefault="00E378A9">
      <w:pPr>
        <w:pStyle w:val="Normlnweb"/>
        <w:spacing w:before="0" w:beforeAutospacing="0"/>
        <w:jc w:val="left"/>
      </w:pPr>
      <w:r>
        <w:t> </w:t>
      </w:r>
    </w:p>
    <w:p w:rsidR="00000000" w:rsidRDefault="00E378A9">
      <w:pPr>
        <w:pStyle w:val="Normlnweb"/>
        <w:spacing w:before="0" w:beforeAutospacing="0"/>
        <w:jc w:val="left"/>
      </w:pPr>
      <w:r>
        <w:t xml:space="preserve">vše zapsáno v katastru nemovitostí u Katastrálního úřadu pro kraj Vysočinu se sídlem v Jihlavě, KP Havlíčkův Brod, pro obec a </w:t>
      </w:r>
      <w:proofErr w:type="spellStart"/>
      <w:proofErr w:type="gramStart"/>
      <w:r>
        <w:t>k.ú</w:t>
      </w:r>
      <w:proofErr w:type="spellEnd"/>
      <w:r>
        <w:t>.</w:t>
      </w:r>
      <w:proofErr w:type="gramEnd"/>
      <w:r>
        <w:t xml:space="preserve"> </w:t>
      </w:r>
      <w:r>
        <w:rPr>
          <w:rStyle w:val="Siln"/>
        </w:rPr>
        <w:t>Chotěboř</w:t>
      </w:r>
      <w:r>
        <w:t xml:space="preserve">, na </w:t>
      </w:r>
      <w:r>
        <w:t>LV č. 4319.</w:t>
      </w:r>
    </w:p>
    <w:p w:rsidR="00000000" w:rsidRDefault="00E378A9">
      <w:pPr>
        <w:pStyle w:val="Normlnweb"/>
      </w:pPr>
      <w:r>
        <w:t> </w:t>
      </w:r>
      <w:r>
        <w:t>dále jen „</w:t>
      </w:r>
      <w:r>
        <w:rPr>
          <w:rStyle w:val="Siln"/>
        </w:rPr>
        <w:t xml:space="preserve"> </w:t>
      </w:r>
      <w:r>
        <w:rPr>
          <w:rStyle w:val="Zdraznn"/>
          <w:b/>
          <w:bCs/>
        </w:rPr>
        <w:t xml:space="preserve">předmětné nemovitosti </w:t>
      </w:r>
      <w:r>
        <w:t>“.</w:t>
      </w:r>
    </w:p>
    <w:p w:rsidR="00000000" w:rsidRDefault="00E378A9">
      <w:pPr>
        <w:pStyle w:val="Normlnweb"/>
      </w:pPr>
      <w:r>
        <w:t>1.4 Prodávající je oprávněn v souladu s ustanovením § 293 IZ na základě pokynu zajištěného vě</w:t>
      </w:r>
      <w:r w:rsidR="00236792">
        <w:t xml:space="preserve">řitele ze dne </w:t>
      </w:r>
      <w:proofErr w:type="gramStart"/>
      <w:r w:rsidR="00236792">
        <w:t>14.12.2016</w:t>
      </w:r>
      <w:proofErr w:type="gramEnd"/>
      <w:r>
        <w:t xml:space="preserve"> zpeněžit předmětné nemovitosti mimo dražbu. </w:t>
      </w:r>
      <w:r>
        <w:t xml:space="preserve"> S prodejem předmětných </w:t>
      </w:r>
      <w:r w:rsidR="00236792">
        <w:t xml:space="preserve">nemovitostí udělil </w:t>
      </w:r>
      <w:proofErr w:type="gramStart"/>
      <w:r w:rsidR="00236792">
        <w:t>souhlas  zajištěný</w:t>
      </w:r>
      <w:proofErr w:type="gramEnd"/>
      <w:r w:rsidR="00236792">
        <w:t xml:space="preserve"> věřitel  Finanční úřad pro Kraj Vysočina.</w:t>
      </w:r>
    </w:p>
    <w:p w:rsidR="00000000" w:rsidRDefault="00E378A9">
      <w:pPr>
        <w:pStyle w:val="Normlnweb"/>
      </w:pPr>
      <w:r>
        <w:t xml:space="preserve">1.5  Prodávající konstatuje, že v souvislosti s prodejem předmětných nemovitostí podle této smlouvy splnil všechny </w:t>
      </w:r>
      <w:r w:rsidR="00236792">
        <w:t>podmínky, jak mu byly stanoveny zajištěným věřitelem</w:t>
      </w:r>
      <w:r>
        <w:t>.</w:t>
      </w:r>
    </w:p>
    <w:p w:rsidR="00000000" w:rsidRDefault="00E378A9">
      <w:pPr>
        <w:pStyle w:val="Normlnweb"/>
      </w:pPr>
      <w:r>
        <w:t>1.6  Prodávající prohlašuje, že ohled</w:t>
      </w:r>
      <w:r>
        <w:t>ně předmětných nemovitostí není k datu podpisu této smlouvy veden proti prodávajícímu spor o vyloučení předmětných nemovitostí nebo jakékoliv jejich části z majetkové podstaty dlužníka.</w:t>
      </w:r>
    </w:p>
    <w:p w:rsidR="00000000" w:rsidRDefault="00E378A9">
      <w:pPr>
        <w:pStyle w:val="Normlnweb"/>
      </w:pPr>
      <w:r>
        <w:t xml:space="preserve">1.7  Kupující prohlašuje, že shora uvedená prohlášení prodávajícího o </w:t>
      </w:r>
      <w:r>
        <w:t>věcném a právním stavu předmětných nemovitostí, jakož i o průběhu insolvenčního řízení vedeného na majetek dlužníka, bere na vědomí a považuje je pro účely této smlouvy mezi účastníky za nesporné.</w:t>
      </w:r>
    </w:p>
    <w:p w:rsidR="00000000" w:rsidRDefault="00E378A9">
      <w:pPr>
        <w:pStyle w:val="Normlnweb"/>
        <w:jc w:val="center"/>
      </w:pPr>
      <w:r>
        <w:rPr>
          <w:rStyle w:val="Siln"/>
        </w:rPr>
        <w:t>II.</w:t>
      </w:r>
    </w:p>
    <w:p w:rsidR="00000000" w:rsidRDefault="00E378A9">
      <w:pPr>
        <w:pStyle w:val="Normlnweb"/>
        <w:jc w:val="center"/>
      </w:pPr>
      <w:r>
        <w:rPr>
          <w:rStyle w:val="Siln"/>
        </w:rPr>
        <w:t>Předmět smlouvy</w:t>
      </w:r>
    </w:p>
    <w:p w:rsidR="00000000" w:rsidRDefault="00E378A9">
      <w:pPr>
        <w:pStyle w:val="Normlnweb"/>
      </w:pPr>
      <w:r>
        <w:t xml:space="preserve">2.1 Prodávající prodává touto smlouvou </w:t>
      </w:r>
      <w:r>
        <w:t xml:space="preserve">předmětné nemovitosti specifikované v čl. I. odst. 1.3 této smlouvy se všemi jejich součástmi a příslušenstvím, </w:t>
      </w:r>
      <w:r>
        <w:t xml:space="preserve"> tak jak jsou tyto specifikovány ve znaleckém posudku  3537-958/2016 ze dne  </w:t>
      </w:r>
      <w:proofErr w:type="gramStart"/>
      <w:r>
        <w:t>23.10.2016</w:t>
      </w:r>
      <w:proofErr w:type="gramEnd"/>
      <w:r>
        <w:t>, včetně všech práv a povinností, do výlučného vlastn</w:t>
      </w:r>
      <w:r>
        <w:t>ictví kupujícího za vzájemně ujednanou kupní cenu stanovenou v čl. IV. této smlouvy a kupující předmětné nemovitosti specifikované v čl. I. odst. 1.3 této smlouvy se všemi jejich součástmi a příslušenstvím, do svého výlučného vlastnictví přijímá.</w:t>
      </w:r>
    </w:p>
    <w:p w:rsidR="00000000" w:rsidRDefault="00E378A9">
      <w:pPr>
        <w:pStyle w:val="Normlnweb"/>
        <w:jc w:val="center"/>
      </w:pPr>
      <w:r>
        <w:rPr>
          <w:rStyle w:val="Siln"/>
        </w:rPr>
        <w:t>III.</w:t>
      </w:r>
    </w:p>
    <w:p w:rsidR="00000000" w:rsidRDefault="00E378A9">
      <w:pPr>
        <w:pStyle w:val="Normlnweb"/>
        <w:jc w:val="center"/>
      </w:pPr>
      <w:r>
        <w:rPr>
          <w:rStyle w:val="Siln"/>
        </w:rPr>
        <w:t>Proh</w:t>
      </w:r>
      <w:r>
        <w:rPr>
          <w:rStyle w:val="Siln"/>
        </w:rPr>
        <w:t>lášení prodávajícího a kupujícího</w:t>
      </w:r>
    </w:p>
    <w:p w:rsidR="00000000" w:rsidRDefault="00E378A9">
      <w:pPr>
        <w:pStyle w:val="Normlnweb"/>
      </w:pPr>
      <w:r>
        <w:t>3.1 Prodávající prohlašuje, že na předmětných nemovitostech neváznou žádné právní vady, dluhy, věcná břemena, zástavní práva, vyjma těch, jež jsou k dnešnímu dni zapsána na přiloženém listu vlastnictví č. 4319, ani jiné pr</w:t>
      </w:r>
      <w:r>
        <w:t>ávní povinnosti (zapsané či nezapsané v katastru nemovitostí), které by bránily nebo omezovaly vlastníka ve volné dispozici s tímto majetkem, a které by bylo třeba touto smlouvou zvlášť vypořádat.</w:t>
      </w:r>
    </w:p>
    <w:p w:rsidR="00000000" w:rsidRDefault="00E378A9">
      <w:pPr>
        <w:pStyle w:val="Normlnweb"/>
      </w:pPr>
      <w:r>
        <w:t>3.2 Prodávající dále prohlašuje, že v době od uzavření této</w:t>
      </w:r>
      <w:r>
        <w:t xml:space="preserve"> smlouvy do doby vkladu vlastnického práva kupujícího do katastru nemovitostí předmětné nemovitosti žádnými zástavními právy, vyjma výše uvedených, věcnými břemeny, ani nájemními právy nezatíží.</w:t>
      </w:r>
    </w:p>
    <w:p w:rsidR="00000000" w:rsidRDefault="00E378A9">
      <w:pPr>
        <w:pStyle w:val="Normlnweb"/>
      </w:pPr>
      <w:r>
        <w:t>3.3 Prodávající prohlašuje, že zástavní práva v souladu s ust</w:t>
      </w:r>
      <w:r>
        <w:t>anovením § 167 odst. 4 IZ zanikají zpeněžením předmětných nemovitostí. Prodávající prohlašuje, že účinky nařízení výkonu rozhodnutí nebo exekuce, účinky doručení vyrozumění o zahájení exekuce a účinky vydaných exekučních příkazů, ostatní závady váznoucí na</w:t>
      </w:r>
      <w:r>
        <w:t xml:space="preserve"> zpeněžovaném majetku, včetně neuplatněných předkupních práv podle § 284 odst. 3 a 4 IZ a včetně závad zapsaných ve veřejném seznamu,  v souladu s ustanovením § 285 odst. 1 IZ zanikají také zpeněžením předmětných nemovitostí.</w:t>
      </w:r>
    </w:p>
    <w:p w:rsidR="00000000" w:rsidRDefault="00E378A9">
      <w:pPr>
        <w:pStyle w:val="Normlnweb"/>
      </w:pPr>
      <w:r>
        <w:t xml:space="preserve">3.4 </w:t>
      </w:r>
      <w:r>
        <w:rPr>
          <w:rStyle w:val="Siln"/>
        </w:rPr>
        <w:t>Kupující prohlašuje, že je</w:t>
      </w:r>
      <w:r>
        <w:rPr>
          <w:rStyle w:val="Siln"/>
        </w:rPr>
        <w:t xml:space="preserve"> mu znám právní i faktický stav prodávaných předmětných nemovitostí, s tímto stavem se osobně seznámil a nemovitosti v tomto stavu „jak stojí a leží“ kupuje. </w:t>
      </w:r>
    </w:p>
    <w:p w:rsidR="00000000" w:rsidRDefault="00E378A9">
      <w:pPr>
        <w:pStyle w:val="Normlnweb"/>
        <w:jc w:val="center"/>
      </w:pPr>
      <w:r>
        <w:rPr>
          <w:rStyle w:val="Siln"/>
        </w:rPr>
        <w:t>IV.</w:t>
      </w:r>
    </w:p>
    <w:p w:rsidR="00000000" w:rsidRDefault="00E378A9">
      <w:pPr>
        <w:pStyle w:val="Normlnweb"/>
        <w:ind w:left="360"/>
        <w:jc w:val="center"/>
      </w:pPr>
      <w:r>
        <w:rPr>
          <w:rStyle w:val="Siln"/>
        </w:rPr>
        <w:t>Kupní cena</w:t>
      </w:r>
    </w:p>
    <w:p w:rsidR="00000000" w:rsidRDefault="00E378A9">
      <w:pPr>
        <w:pStyle w:val="Normlnweb"/>
        <w:ind w:left="360"/>
      </w:pPr>
      <w:r>
        <w:t>4.1 Kupní cena za předmětné nemovitosti specifikované v čl. I. této smlouvy činí č</w:t>
      </w:r>
      <w:r>
        <w:t>ástku celkem ve výši 0,- Kč (</w:t>
      </w:r>
      <w:proofErr w:type="gramStart"/>
      <w:r>
        <w:t>slovy: ).</w:t>
      </w:r>
      <w:proofErr w:type="gramEnd"/>
    </w:p>
    <w:p w:rsidR="00000000" w:rsidRDefault="00E378A9">
      <w:pPr>
        <w:pStyle w:val="Normlnweb"/>
        <w:ind w:left="360"/>
      </w:pPr>
      <w:r>
        <w:lastRenderedPageBreak/>
        <w:t>4.2 Smluvní strany se dohodly na následujícím způsobu úhrady celé kupní ceny za předmětné nemovitosti takto:</w:t>
      </w:r>
    </w:p>
    <w:p w:rsidR="00000000" w:rsidRDefault="00E378A9">
      <w:pPr>
        <w:pStyle w:val="Normlnweb"/>
        <w:ind w:left="360"/>
      </w:pPr>
      <w:r>
        <w:t xml:space="preserve">celou sjednanou kupní cenu za předmětné nemovitosti kupující uhradil tak, že ji před podpisem kupní smlouvy </w:t>
      </w:r>
      <w:r>
        <w:t xml:space="preserve">složil na účet společnosti PROKONZULTA, a.s., </w:t>
      </w:r>
      <w:proofErr w:type="gramStart"/>
      <w:r>
        <w:t>č.ú.4200545249/6800</w:t>
      </w:r>
      <w:proofErr w:type="gramEnd"/>
      <w:r>
        <w:t xml:space="preserve">,  v souladu se zněním  </w:t>
      </w:r>
      <w:r w:rsidR="00236792">
        <w:t>e-vyhlášky, ze dne 9.2.2017</w:t>
      </w:r>
      <w:r>
        <w:t>, která blíže stanoví podmínky</w:t>
      </w:r>
      <w:r>
        <w:t>.</w:t>
      </w:r>
    </w:p>
    <w:p w:rsidR="00000000" w:rsidRDefault="00E378A9">
      <w:pPr>
        <w:pStyle w:val="Normlnweb"/>
      </w:pPr>
      <w:r>
        <w:t>4.3 Daň z nabytí nemovitostí je povinen zaplatit kupující, a to v souladu s ustanovením § 1 od</w:t>
      </w:r>
      <w:r>
        <w:t>st. 1. písm. a) zákonného opatření Senátu č. 340/2013 Sb., o dani z nabytí nemovitých věcí, kdy se prodávající a kupující výslovně dohodli na tom, že poplatníkem daně z nabytí nemovitostí je nabyvatel, tj. kupující, s čímž kupující souhlasí.</w:t>
      </w:r>
    </w:p>
    <w:p w:rsidR="00000000" w:rsidRDefault="00E378A9">
      <w:pPr>
        <w:pStyle w:val="Normlnweb"/>
      </w:pPr>
      <w:r>
        <w:t>4.4 Prodávajíc</w:t>
      </w:r>
      <w:r>
        <w:t xml:space="preserve">í a kupující shodně prohlašují, že kupní cena již byla uhrazena ve smyslu článku </w:t>
      </w:r>
      <w:proofErr w:type="gramStart"/>
      <w:r>
        <w:t>4.2. této</w:t>
      </w:r>
      <w:proofErr w:type="gramEnd"/>
      <w:r>
        <w:t xml:space="preserve"> smlouvy.</w:t>
      </w:r>
    </w:p>
    <w:p w:rsidR="00000000" w:rsidRDefault="00E378A9">
      <w:pPr>
        <w:pStyle w:val="Normlnweb"/>
        <w:jc w:val="center"/>
      </w:pPr>
      <w:r>
        <w:rPr>
          <w:rStyle w:val="Siln"/>
        </w:rPr>
        <w:t>V.</w:t>
      </w:r>
    </w:p>
    <w:p w:rsidR="00000000" w:rsidRDefault="00E378A9">
      <w:pPr>
        <w:pStyle w:val="Normlnweb"/>
        <w:jc w:val="center"/>
      </w:pPr>
      <w:r>
        <w:rPr>
          <w:rStyle w:val="Siln"/>
        </w:rPr>
        <w:t>Řízení o povolení vkladu vlastnického práva</w:t>
      </w:r>
    </w:p>
    <w:p w:rsidR="00000000" w:rsidRDefault="00E378A9">
      <w:pPr>
        <w:pStyle w:val="Normlnweb"/>
      </w:pPr>
      <w:r>
        <w:t>5.1  Vlastnické právo a veškerá práva a povinnosti spojené s vlastnictvím k předmětným nemovitostem přejdou n</w:t>
      </w:r>
      <w:r>
        <w:t>a kupujícího dnem vkladu vlastnického práva do katastru nemovitostí. Do této doby jsou účastníci této smlouvy vázáni závazky z ní vyplývajícími.</w:t>
      </w:r>
    </w:p>
    <w:p w:rsidR="00000000" w:rsidRDefault="00E378A9">
      <w:pPr>
        <w:pStyle w:val="Normlnweb"/>
      </w:pPr>
      <w:r>
        <w:t>5.2  Účastníci této smlouvy žádají, aby právní vztahy touto smlouvou založené byly vyznačeny v katastru nemovit</w:t>
      </w:r>
      <w:r>
        <w:t xml:space="preserve">ostí u Katastrálního úřadu pro  Kraj Vysočina se sídlem v </w:t>
      </w:r>
      <w:proofErr w:type="gramStart"/>
      <w:r>
        <w:t>Jihlavě , KP</w:t>
      </w:r>
      <w:proofErr w:type="gramEnd"/>
      <w:r>
        <w:t xml:space="preserve"> Havlíčkův Brod. Smluvní strany si poskytnou vzájemnou součinnost k zápisu vlastnického práva kupujícího do katastru nemovitostí.</w:t>
      </w:r>
    </w:p>
    <w:p w:rsidR="00000000" w:rsidRDefault="00E378A9">
      <w:pPr>
        <w:pStyle w:val="Normlnweb"/>
      </w:pPr>
      <w:r>
        <w:t xml:space="preserve">5.3  </w:t>
      </w:r>
      <w:r>
        <w:t>Návrh na zahájení řízení o povolení vkladu vlastnického práva kupujícího do katastru nemovitostí ke Katastrálnímu úřadu pro  Kraj Vysočina se sídlem v Jihlavě, KP Havlíčkův Brod  je povinen podat a podepsat kupující, a to do pěti pracovních dnů po nabytí ú</w:t>
      </w:r>
      <w:r>
        <w:t>činnosti této smlouvy.</w:t>
      </w:r>
    </w:p>
    <w:p w:rsidR="00000000" w:rsidRDefault="00E378A9">
      <w:pPr>
        <w:pStyle w:val="Normlnweb"/>
      </w:pPr>
      <w:r>
        <w:t>5.4  Pokud by došlo z jakéhokoli důvodu k zastavení řízení o povolení vkladu vlastnického práva kupujícího na základě této smlouvy či k zamítnutí návrhu na vklad vlastnického práva kupujícího do katastru nemovitostí, zavazují se účas</w:t>
      </w:r>
      <w:r>
        <w:t xml:space="preserve">tníci této smlouvy do </w:t>
      </w:r>
      <w:proofErr w:type="gramStart"/>
      <w:r>
        <w:t>20-ti</w:t>
      </w:r>
      <w:proofErr w:type="gramEnd"/>
      <w:r>
        <w:t xml:space="preserve"> dnů od právní moci rozhodnutí o zastavení řízení či zamítnutí návrhu na vklad uzavřít novou kupní smlouvu se stejným obsahem, tj. zejména se shodným předmětem koupě a kupní cenou, a s odstraněním případných nedostatků, které ved</w:t>
      </w:r>
      <w:r>
        <w:t>ly k zastavení řízení o povolení vkladu či k zamítnutí návrhu na vklad.</w:t>
      </w:r>
    </w:p>
    <w:p w:rsidR="00000000" w:rsidRDefault="00E378A9">
      <w:pPr>
        <w:pStyle w:val="Normlnweb"/>
      </w:pPr>
      <w:r>
        <w:t xml:space="preserve">5.5 Kupující bere na vědomí, že je povinen podat nejpozději do konce třetího kalendářního měsíce následujícího po kalendářním měsíci, v němž byl v katastru nemovitostí proveden vklad, </w:t>
      </w:r>
      <w:r>
        <w:t xml:space="preserve">u příslušného finančního úřadu daňové přiznání k vyměření daně z nabytí nemovitostí s tím, že je povinen tuto daň sám ze svých prostředků zaplatit. Veškeré náklady a poplatky </w:t>
      </w:r>
      <w:proofErr w:type="gramStart"/>
      <w:r>
        <w:t>spojené s vkladem</w:t>
      </w:r>
      <w:proofErr w:type="gramEnd"/>
      <w:r>
        <w:t xml:space="preserve"> do katastru nemovitostí uhradí kupující.</w:t>
      </w:r>
    </w:p>
    <w:p w:rsidR="00000000" w:rsidRDefault="00E378A9">
      <w:pPr>
        <w:pStyle w:val="Normlnweb"/>
        <w:jc w:val="center"/>
      </w:pPr>
      <w:r>
        <w:rPr>
          <w:rStyle w:val="Siln"/>
        </w:rPr>
        <w:t>VI.</w:t>
      </w:r>
    </w:p>
    <w:p w:rsidR="00000000" w:rsidRDefault="00E378A9">
      <w:pPr>
        <w:pStyle w:val="Normlnweb"/>
        <w:jc w:val="center"/>
      </w:pPr>
      <w:r>
        <w:rPr>
          <w:rStyle w:val="Siln"/>
        </w:rPr>
        <w:t xml:space="preserve">Nebezpečí škody a </w:t>
      </w:r>
      <w:r>
        <w:rPr>
          <w:rStyle w:val="Siln"/>
        </w:rPr>
        <w:t xml:space="preserve">předání nemovitostí </w:t>
      </w:r>
    </w:p>
    <w:p w:rsidR="00000000" w:rsidRDefault="00E378A9">
      <w:pPr>
        <w:pStyle w:val="Normlnweb"/>
      </w:pPr>
      <w:r>
        <w:t>6.1  Nebezpečí škody na předmětných nemovitostech přechází na kupujícího okamžikem vkladu vlastnického práva kupujícího na základě této smlouvy do katastru nemovitostí.</w:t>
      </w:r>
    </w:p>
    <w:p w:rsidR="00000000" w:rsidRDefault="00E378A9">
      <w:pPr>
        <w:pStyle w:val="Normlnweb"/>
      </w:pPr>
      <w:r>
        <w:t xml:space="preserve">6.2  Předání a převzetí nemovitostí bude uskutečněno nejpozději </w:t>
      </w:r>
      <w:r>
        <w:t>do 5 pracovních dnů ode dne provedení vkladu vlastnického práva pro kupujícího, a to na základě písemného předávacího protokolu.</w:t>
      </w:r>
    </w:p>
    <w:p w:rsidR="00000000" w:rsidRDefault="00E378A9">
      <w:pPr>
        <w:pStyle w:val="Normlnweb"/>
        <w:jc w:val="center"/>
      </w:pPr>
      <w:r>
        <w:rPr>
          <w:rStyle w:val="Siln"/>
        </w:rPr>
        <w:lastRenderedPageBreak/>
        <w:t>VII.</w:t>
      </w:r>
    </w:p>
    <w:p w:rsidR="00000000" w:rsidRDefault="00E378A9">
      <w:pPr>
        <w:pStyle w:val="Normlnweb"/>
        <w:jc w:val="center"/>
      </w:pPr>
      <w:r>
        <w:rPr>
          <w:rStyle w:val="Siln"/>
        </w:rPr>
        <w:t>Závěrečná ustanovení</w:t>
      </w:r>
    </w:p>
    <w:p w:rsidR="00000000" w:rsidRDefault="00E378A9">
      <w:pPr>
        <w:pStyle w:val="Normlnweb"/>
      </w:pPr>
      <w:r>
        <w:t>7.1  Smlouva je platná a účinná okamžikem jejího uzavření smluvními stranami.</w:t>
      </w:r>
    </w:p>
    <w:p w:rsidR="00000000" w:rsidRDefault="00E378A9">
      <w:pPr>
        <w:pStyle w:val="Normlnweb"/>
      </w:pPr>
      <w:r>
        <w:t xml:space="preserve">7.2  Smluvní strany </w:t>
      </w:r>
      <w:r>
        <w:t>tímto souhlasně prohlašují, že v souvislosti s převodem vlastnického práva k předmětným nemovitostem na základě této smlouvy mimo ta ujednání, která jsou výslovně uvedena v textu této smlouvy výše, mezi sebou neujednaly ústně ani jinou formou zejména:</w:t>
      </w:r>
    </w:p>
    <w:p w:rsidR="00000000" w:rsidRDefault="00E378A9">
      <w:pPr>
        <w:pStyle w:val="Normlnweb"/>
      </w:pPr>
      <w:r>
        <w:t>a) v</w:t>
      </w:r>
      <w:r>
        <w:t>ýhradu vlastnického práva,</w:t>
      </w:r>
    </w:p>
    <w:p w:rsidR="00000000" w:rsidRDefault="00E378A9">
      <w:pPr>
        <w:pStyle w:val="Normlnweb"/>
      </w:pPr>
      <w:r>
        <w:t>b) právo zpětné koupě,</w:t>
      </w:r>
    </w:p>
    <w:p w:rsidR="00000000" w:rsidRDefault="00E378A9">
      <w:pPr>
        <w:pStyle w:val="Normlnweb"/>
      </w:pPr>
      <w:r>
        <w:t>c) zákaz zcizení nebo zatížení,</w:t>
      </w:r>
    </w:p>
    <w:p w:rsidR="00000000" w:rsidRDefault="00E378A9">
      <w:pPr>
        <w:pStyle w:val="Normlnweb"/>
      </w:pPr>
      <w:r>
        <w:t>d) výhradu předkupního práva,</w:t>
      </w:r>
    </w:p>
    <w:p w:rsidR="00000000" w:rsidRDefault="00E378A9">
      <w:pPr>
        <w:pStyle w:val="Normlnweb"/>
      </w:pPr>
      <w:r>
        <w:t>e) právo lepšího kupce,</w:t>
      </w:r>
    </w:p>
    <w:p w:rsidR="00000000" w:rsidRDefault="00E378A9">
      <w:pPr>
        <w:pStyle w:val="Normlnweb"/>
      </w:pPr>
      <w:r>
        <w:t>f) právo koupě na zkoušku,</w:t>
      </w:r>
    </w:p>
    <w:p w:rsidR="00000000" w:rsidRDefault="00E378A9">
      <w:pPr>
        <w:pStyle w:val="Normlnweb"/>
      </w:pPr>
      <w:r>
        <w:t>g) ani jakékoli výhrady či podmínky připouštějící změnu nebo zánik práv a povinností z této s</w:t>
      </w:r>
      <w:r>
        <w:t>mlouvy,</w:t>
      </w:r>
    </w:p>
    <w:p w:rsidR="00000000" w:rsidRDefault="00E378A9">
      <w:pPr>
        <w:pStyle w:val="Normlnweb"/>
      </w:pPr>
      <w:r>
        <w:t>h) nebo jakákoli jiná vedlejší ujednání (např. ujednání o smluvní pokutě).</w:t>
      </w:r>
    </w:p>
    <w:p w:rsidR="00000000" w:rsidRDefault="00E378A9">
      <w:pPr>
        <w:pStyle w:val="Normlnweb"/>
      </w:pPr>
      <w:r>
        <w:t>Smluvní strany v dané souvislosti dále ujednávají, že jakákoli vedlejší ujednání při smlouvě, resp. po jejím uzavření mezi nimi musí být učiněna písemně, jinak nejsou ani pl</w:t>
      </w:r>
      <w:r>
        <w:t>atná ani účinná. </w:t>
      </w:r>
    </w:p>
    <w:p w:rsidR="00000000" w:rsidRDefault="00E378A9">
      <w:pPr>
        <w:pStyle w:val="Normlnweb"/>
      </w:pPr>
      <w:r>
        <w:t>7.3  Smluvní strany se dohodly, že ustanovení § 577 NOZ se nepoužije. Určení množstevního, časového, územního nebo jiného rozsahu v této smlouvě je pevně určeno autonomní dohodou smluvních stran a soud není oprávněn do smlouvy jakkoli zas</w:t>
      </w:r>
      <w:r>
        <w:t>ahovat.</w:t>
      </w:r>
    </w:p>
    <w:p w:rsidR="00000000" w:rsidRDefault="00E378A9">
      <w:pPr>
        <w:pStyle w:val="Normlnweb"/>
      </w:pPr>
      <w:r>
        <w:t>7.4  Smluvní strany se dohodly, že ustanovení § 2000 NOZ se také nepoužije. Smluvní strany se vzdávají práva zrušit smlouvu uzavřenou na dobu delší deseti let s ohledem na její povahu a úmysl stran být jí vázány po celou dobu jejího trvání.</w:t>
      </w:r>
    </w:p>
    <w:p w:rsidR="00000000" w:rsidRDefault="00E378A9">
      <w:pPr>
        <w:pStyle w:val="Normlnweb"/>
      </w:pPr>
      <w:r>
        <w:t>7.5  Sm</w:t>
      </w:r>
      <w:r>
        <w:t>luvní strany se dohodly, že smlouvu nelze dále postupovat, rovněž pohledávky ze smlouvy nelze dále postoupit.</w:t>
      </w:r>
    </w:p>
    <w:p w:rsidR="00000000" w:rsidRDefault="00E378A9">
      <w:pPr>
        <w:pStyle w:val="Normlnweb"/>
      </w:pPr>
      <w:r>
        <w:t>7.6  Smluvní strany prohlašují v souladu s ustanovením § 1765 NOZ, že na sebe smluvní strany převzaly nebezpečí změny okolností. Před uzavřením sm</w:t>
      </w:r>
      <w:r>
        <w:t>louvy strany zvážily plně hospodářskou, ekonomickou i faktickou situaci a jsou si plně vědomy okolností smlouvy a není jim známa skutečnost, která by jim znemožnila nebo výrazně omezila zejména možnost plnit závazky ze smlouvy. Smluvní strany se dohodly, ž</w:t>
      </w:r>
      <w:r>
        <w:t>e smlouvu tedy nelze měnit rozhodnutím soudu.</w:t>
      </w:r>
    </w:p>
    <w:p w:rsidR="00000000" w:rsidRDefault="00E378A9">
      <w:pPr>
        <w:pStyle w:val="Normlnweb"/>
      </w:pPr>
      <w:r>
        <w:t>7.7  Právní vztahy výslovně neupravené touto smlouvou se řídí obecnými ustanoveními NOZ a dále právním řádem ČR.</w:t>
      </w:r>
    </w:p>
    <w:p w:rsidR="00000000" w:rsidRDefault="00E378A9">
      <w:pPr>
        <w:pStyle w:val="Normlnweb"/>
      </w:pPr>
      <w:r>
        <w:t xml:space="preserve">7.8  Tato smlouva obsahuje úplné ujednání o předmětu smlouvy a všech náležitostech, které strany </w:t>
      </w:r>
      <w:r>
        <w:t>měly a chtěly ve smlouvě ujednat, a které považují za důležité pro závaznost této smlouvy. Žádný projev stran učiněný při jednání o této smlouvě ani projev učiněný po uzavření této smlouvy nesmí být vykládán v rozporu s výslovnými ustanoveními této smlouvy</w:t>
      </w:r>
      <w:r>
        <w:t xml:space="preserve"> a nezakládá žádný závazek žádné ze stran.</w:t>
      </w:r>
    </w:p>
    <w:p w:rsidR="00000000" w:rsidRDefault="00E378A9">
      <w:pPr>
        <w:pStyle w:val="Normlnweb"/>
      </w:pPr>
      <w:r>
        <w:t>7.9  Tato smlouva může být měněna pouze písemnými dodatky podepsanými oběma smluvními stranami.</w:t>
      </w:r>
    </w:p>
    <w:p w:rsidR="00000000" w:rsidRDefault="00E378A9">
      <w:pPr>
        <w:pStyle w:val="Normlnweb"/>
      </w:pPr>
      <w:r>
        <w:t>7.10</w:t>
      </w:r>
      <w:r w:rsidR="00236792">
        <w:t xml:space="preserve">  Tato smlouva se vyhotovuje ve </w:t>
      </w:r>
      <w:r>
        <w:t>čtyřech vyhotoveních, z nichž každá ze stran obdrží po jednom vyhotovení, je</w:t>
      </w:r>
      <w:r>
        <w:t>dno</w:t>
      </w:r>
      <w:r w:rsidR="00236792">
        <w:t xml:space="preserve"> </w:t>
      </w:r>
      <w:r>
        <w:t>vyhotovení obdrží společnost PROKONZULTA, a.s. a jedno vyhotovení bude použito pro příslušné vkladové řízení.</w:t>
      </w:r>
    </w:p>
    <w:p w:rsidR="00000000" w:rsidRDefault="00E378A9">
      <w:pPr>
        <w:pStyle w:val="Normlnweb"/>
      </w:pPr>
      <w:r>
        <w:t xml:space="preserve">7.11  </w:t>
      </w:r>
      <w:r w:rsidR="00236792" w:rsidRPr="008A1990">
        <w:t>Účastníci této smlouvy po jejím přečtení výslovně prohlašují, že smlouva byla sepsána podle jejich pravé a svobodné vůle a že jsou plně způsobilí k právním úkonům, na důkaz čehož níže připojují své vlastnoruční ověřené podpisy.</w:t>
      </w:r>
    </w:p>
    <w:p w:rsidR="00000000" w:rsidRDefault="00E378A9">
      <w:pPr>
        <w:pStyle w:val="Normlnweb"/>
      </w:pPr>
      <w:r>
        <w:t> </w:t>
      </w:r>
    </w:p>
    <w:p w:rsidR="00000000" w:rsidRDefault="00E378A9">
      <w:pPr>
        <w:pStyle w:val="Normlnweb"/>
      </w:pPr>
      <w:r>
        <w:t>V …………… dne ……………                                                       V …………… dne ……………</w:t>
      </w:r>
    </w:p>
    <w:p w:rsidR="00000000" w:rsidRDefault="00E378A9">
      <w:pPr>
        <w:pStyle w:val="Normlnweb"/>
      </w:pPr>
      <w:r>
        <w:t> </w:t>
      </w:r>
    </w:p>
    <w:p w:rsidR="00000000" w:rsidRDefault="00E378A9">
      <w:pPr>
        <w:pStyle w:val="Normlnweb"/>
      </w:pPr>
      <w:r>
        <w:t> </w:t>
      </w:r>
    </w:p>
    <w:p w:rsidR="00000000" w:rsidRDefault="00E378A9">
      <w:pPr>
        <w:pStyle w:val="Normlnweb"/>
      </w:pPr>
      <w:r>
        <w:t>…………………………………                                                        ………………………</w:t>
      </w:r>
      <w:r>
        <w:t>………………</w:t>
      </w:r>
    </w:p>
    <w:p w:rsidR="00000000" w:rsidRDefault="00E378A9">
      <w:pPr>
        <w:pStyle w:val="Normlnweb"/>
      </w:pPr>
      <w:r>
        <w:t>               prodávající                                                                                                 kupující</w:t>
      </w:r>
    </w:p>
    <w:p w:rsidR="00000000" w:rsidRDefault="00E378A9">
      <w:pPr>
        <w:pStyle w:val="Normlnweb"/>
      </w:pPr>
      <w:r>
        <w:t> </w:t>
      </w:r>
    </w:p>
    <w:p w:rsidR="00000000" w:rsidRDefault="00E378A9">
      <w:pPr>
        <w:pStyle w:val="Normlnweb"/>
      </w:pPr>
      <w:r>
        <w:t> </w:t>
      </w:r>
    </w:p>
    <w:p w:rsidR="00000000" w:rsidRDefault="00E378A9">
      <w:pPr>
        <w:pStyle w:val="Normlnweb"/>
      </w:pPr>
      <w:r>
        <w:rPr>
          <w:rStyle w:val="Zdraznn"/>
        </w:rPr>
        <w:t xml:space="preserve">Seznam příloh: </w:t>
      </w:r>
    </w:p>
    <w:p w:rsidR="00000000" w:rsidRDefault="00E378A9">
      <w:pPr>
        <w:pStyle w:val="Normlnweb"/>
      </w:pPr>
      <w:r>
        <w:t> </w:t>
      </w:r>
    </w:p>
    <w:p w:rsidR="00000000" w:rsidRPr="00236792" w:rsidRDefault="00E378A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236792">
        <w:rPr>
          <w:rStyle w:val="Zdraznn"/>
          <w:rFonts w:eastAsia="Times New Roman"/>
        </w:rPr>
        <w:t>usnesení</w:t>
      </w:r>
      <w:r w:rsidRPr="00236792">
        <w:rPr>
          <w:rStyle w:val="Zdraznn"/>
          <w:rFonts w:eastAsia="Times New Roman"/>
        </w:rPr>
        <w:t xml:space="preserve"> </w:t>
      </w:r>
      <w:r w:rsidR="00236792" w:rsidRPr="00236792">
        <w:t xml:space="preserve">Krajského soudu v Hradci Králové ze dne 24.10.2014, </w:t>
      </w:r>
      <w:proofErr w:type="gramStart"/>
      <w:r w:rsidR="00236792" w:rsidRPr="00236792">
        <w:t>č.j.</w:t>
      </w:r>
      <w:proofErr w:type="gramEnd"/>
      <w:r w:rsidR="00236792" w:rsidRPr="00236792">
        <w:t xml:space="preserve"> KSHK 45 INS 19593 / 2014  </w:t>
      </w:r>
      <w:r w:rsidR="00236792" w:rsidRPr="00236792">
        <w:t xml:space="preserve">- A -6 </w:t>
      </w:r>
      <w:r w:rsidRPr="00236792">
        <w:rPr>
          <w:rStyle w:val="Zdraznn"/>
          <w:rFonts w:eastAsia="Times New Roman"/>
        </w:rPr>
        <w:t xml:space="preserve">(příloha č. 1) </w:t>
      </w:r>
    </w:p>
    <w:p w:rsidR="00000000" w:rsidRPr="00236792" w:rsidRDefault="0023679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236792">
        <w:rPr>
          <w:rStyle w:val="Zdraznn"/>
          <w:rFonts w:eastAsia="Times New Roman"/>
        </w:rPr>
        <w:t xml:space="preserve">pokyn zajištěného věřitele </w:t>
      </w:r>
      <w:r w:rsidRPr="00236792">
        <w:t xml:space="preserve"> Finanční úřad pro Kraj Vysočina</w:t>
      </w:r>
      <w:r w:rsidRPr="00236792">
        <w:t xml:space="preserve"> ze dne </w:t>
      </w:r>
      <w:proofErr w:type="gramStart"/>
      <w:r w:rsidRPr="00236792">
        <w:t>14.12.2016</w:t>
      </w:r>
      <w:proofErr w:type="gramEnd"/>
      <w:r w:rsidRPr="00236792">
        <w:rPr>
          <w:rStyle w:val="Zdraznn"/>
          <w:rFonts w:eastAsia="Times New Roman"/>
        </w:rPr>
        <w:t xml:space="preserve"> </w:t>
      </w:r>
      <w:r w:rsidR="00E378A9" w:rsidRPr="00236792">
        <w:rPr>
          <w:rStyle w:val="Zdraznn"/>
          <w:rFonts w:eastAsia="Times New Roman"/>
        </w:rPr>
        <w:t xml:space="preserve">(příloha č. 2) </w:t>
      </w:r>
    </w:p>
    <w:p w:rsidR="00000000" w:rsidRPr="00236792" w:rsidRDefault="00E378A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236792">
        <w:rPr>
          <w:rStyle w:val="Zdraznn"/>
          <w:rFonts w:eastAsia="Times New Roman"/>
        </w:rPr>
        <w:t>LV č. 431</w:t>
      </w:r>
      <w:r w:rsidR="00236792" w:rsidRPr="00236792">
        <w:rPr>
          <w:rStyle w:val="Zdraznn"/>
          <w:rFonts w:eastAsia="Times New Roman"/>
        </w:rPr>
        <w:t>9  ze dne ……………</w:t>
      </w:r>
      <w:proofErr w:type="gramStart"/>
      <w:r w:rsidR="00236792" w:rsidRPr="00236792">
        <w:rPr>
          <w:rStyle w:val="Zdraznn"/>
          <w:rFonts w:eastAsia="Times New Roman"/>
        </w:rPr>
        <w:t>….. (příloha</w:t>
      </w:r>
      <w:proofErr w:type="gramEnd"/>
      <w:r w:rsidR="00236792" w:rsidRPr="00236792">
        <w:rPr>
          <w:rStyle w:val="Zdraznn"/>
          <w:rFonts w:eastAsia="Times New Roman"/>
        </w:rPr>
        <w:t xml:space="preserve"> č. 3</w:t>
      </w:r>
      <w:r w:rsidRPr="00236792">
        <w:rPr>
          <w:rStyle w:val="Zdraznn"/>
          <w:rFonts w:eastAsia="Times New Roman"/>
        </w:rPr>
        <w:t xml:space="preserve">) </w:t>
      </w:r>
      <w:bookmarkStart w:id="0" w:name="_GoBack"/>
      <w:bookmarkEnd w:id="0"/>
    </w:p>
    <w:sectPr w:rsidR="00000000" w:rsidRPr="00236792">
      <w:pgSz w:w="11906" w:h="16838"/>
      <w:pgMar w:top="1134" w:right="851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3554CF"/>
    <w:multiLevelType w:val="multilevel"/>
    <w:tmpl w:val="A4525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B97E0C"/>
    <w:rsid w:val="00236792"/>
    <w:rsid w:val="00A55C44"/>
    <w:rsid w:val="00B97E0C"/>
    <w:rsid w:val="00E37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243E5F-362B-4422-84F4-B2C9BBBA4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eastAsiaTheme="minorEastAsia"/>
      <w:sz w:val="24"/>
      <w:szCs w:val="24"/>
    </w:rPr>
  </w:style>
  <w:style w:type="paragraph" w:styleId="Nadpis3">
    <w:name w:val="heading 3"/>
    <w:basedOn w:val="Normln"/>
    <w:link w:val="Nadpis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pPr>
      <w:spacing w:before="100" w:beforeAutospacing="1"/>
      <w:jc w:val="both"/>
    </w:pPr>
    <w:rPr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pPr>
      <w:tabs>
        <w:tab w:val="center" w:pos="4320"/>
        <w:tab w:val="right" w:pos="8640"/>
      </w:tabs>
      <w:jc w:val="center"/>
    </w:pPr>
  </w:style>
  <w:style w:type="character" w:customStyle="1" w:styleId="ZpatChar">
    <w:name w:val="Zápatí Char"/>
    <w:basedOn w:val="Standardnpsmoodstavce"/>
    <w:link w:val="Zpat"/>
    <w:uiPriority w:val="99"/>
    <w:semiHidden/>
    <w:rPr>
      <w:rFonts w:eastAsiaTheme="minorEastAsia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character" w:styleId="Zdraznn">
    <w:name w:val="Emphasis"/>
    <w:basedOn w:val="Standardnpsmoodstavce"/>
    <w:uiPriority w:val="20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1695</Words>
  <Characters>9909</Characters>
  <Application>Microsoft Office Word</Application>
  <DocSecurity>0</DocSecurity>
  <Lines>82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Miluška</dc:creator>
  <cp:keywords/>
  <dc:description/>
  <cp:lastModifiedBy>Miluška</cp:lastModifiedBy>
  <cp:revision>3</cp:revision>
  <dcterms:created xsi:type="dcterms:W3CDTF">2017-02-15T09:23:00Z</dcterms:created>
  <dcterms:modified xsi:type="dcterms:W3CDTF">2017-02-15T09:42:00Z</dcterms:modified>
</cp:coreProperties>
</file>