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B266F" w14:textId="77777777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  <w:u w:val="single"/>
        </w:rPr>
        <w:t>NABÍDKA KUPNÍ CENY v rámci koupě předmětu v režimu „KUP HNED“  </w:t>
      </w:r>
    </w:p>
    <w:p w14:paraId="62FE55C6" w14:textId="1FB7A2E1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 xml:space="preserve">č. </w:t>
      </w:r>
      <w:r w:rsidR="004C4B4B" w:rsidRPr="004C4B4B">
        <w:rPr>
          <w:rFonts w:asciiTheme="minorHAnsi" w:hAnsiTheme="minorHAnsi" w:cstheme="minorHAnsi"/>
        </w:rPr>
        <w:t>23DR001541</w:t>
      </w:r>
    </w:p>
    <w:p w14:paraId="522D8AE2" w14:textId="69A60C22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  <w:u w:val="single"/>
        </w:rPr>
        <w:t>Parkovací stání p.č. 4422/</w:t>
      </w:r>
      <w:r w:rsidR="004C4B4B">
        <w:rPr>
          <w:rStyle w:val="Siln"/>
          <w:rFonts w:asciiTheme="minorHAnsi" w:hAnsiTheme="minorHAnsi" w:cstheme="minorHAnsi"/>
          <w:u w:val="single"/>
        </w:rPr>
        <w:t>522</w:t>
      </w:r>
      <w:r w:rsidRPr="00871ECB">
        <w:rPr>
          <w:rStyle w:val="Siln"/>
          <w:rFonts w:asciiTheme="minorHAnsi" w:hAnsiTheme="minorHAnsi" w:cstheme="minorHAnsi"/>
          <w:u w:val="single"/>
        </w:rPr>
        <w:t>, Brno-Líšeň</w:t>
      </w:r>
    </w:p>
    <w:p w14:paraId="3835E6E7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</w:p>
    <w:p w14:paraId="06E80DDA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 xml:space="preserve">v rámci možnosti nákupu předmětu prodeje v režimu „KUP HNED“, s vědomím o stavu předmětu prodeje, Vám tímto činím svoji nabídku kupní ceny na odkoupení níže specifikovaného předmětu.  </w:t>
      </w:r>
    </w:p>
    <w:p w14:paraId="0F68272F" w14:textId="77777777" w:rsidR="00871ECB" w:rsidRPr="00871ECB" w:rsidRDefault="00871ECB" w:rsidP="00871ECB">
      <w:pPr>
        <w:pStyle w:val="Normlnweb"/>
        <w:jc w:val="left"/>
        <w:rPr>
          <w:rStyle w:val="Siln"/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br/>
      </w:r>
      <w:r w:rsidRPr="00871ECB">
        <w:rPr>
          <w:rStyle w:val="Siln"/>
          <w:rFonts w:asciiTheme="minorHAnsi" w:hAnsiTheme="minorHAnsi" w:cstheme="minorHAnsi"/>
        </w:rPr>
        <w:t>Předmět prodeje:</w:t>
      </w:r>
    </w:p>
    <w:p w14:paraId="29B3F863" w14:textId="64501087" w:rsidR="00871ECB" w:rsidRPr="00871ECB" w:rsidRDefault="00871ECB" w:rsidP="00871ECB">
      <w:pPr>
        <w:pStyle w:val="Normlnweb"/>
        <w:numPr>
          <w:ilvl w:val="0"/>
          <w:numId w:val="9"/>
        </w:numPr>
        <w:jc w:val="left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>Pozemek p.č. 4422/</w:t>
      </w:r>
      <w:r w:rsidR="004C4B4B">
        <w:rPr>
          <w:rStyle w:val="Siln"/>
          <w:rFonts w:asciiTheme="minorHAnsi" w:hAnsiTheme="minorHAnsi" w:cstheme="minorHAnsi"/>
        </w:rPr>
        <w:t>522</w:t>
      </w:r>
      <w:r w:rsidRPr="00871ECB">
        <w:rPr>
          <w:rStyle w:val="Siln"/>
          <w:rFonts w:asciiTheme="minorHAnsi" w:hAnsiTheme="minorHAnsi" w:cstheme="minorHAnsi"/>
        </w:rPr>
        <w:t xml:space="preserve"> – ostatní komunikace, ostatní plocha, zapsaný na LV č. 10260, k.ú. Líšeň</w:t>
      </w:r>
    </w:p>
    <w:p w14:paraId="784CBE49" w14:textId="77777777" w:rsidR="00871ECB" w:rsidRPr="00871ECB" w:rsidRDefault="00871ECB" w:rsidP="00871ECB">
      <w:pPr>
        <w:pStyle w:val="Normlnweb"/>
        <w:spacing w:before="0" w:beforeAutospacing="0"/>
        <w:jc w:val="left"/>
        <w:rPr>
          <w:rFonts w:asciiTheme="minorHAnsi" w:eastAsiaTheme="minorEastAsia" w:hAnsiTheme="minorHAnsi" w:cstheme="minorHAnsi"/>
        </w:rPr>
      </w:pPr>
    </w:p>
    <w:p w14:paraId="332CEBEF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  <w:color w:val="000000"/>
        </w:rPr>
      </w:pPr>
      <w:r w:rsidRPr="00871ECB">
        <w:rPr>
          <w:rStyle w:val="Siln"/>
          <w:rFonts w:asciiTheme="minorHAnsi" w:hAnsiTheme="minorHAnsi" w:cstheme="minorHAnsi"/>
          <w:color w:val="000000"/>
        </w:rPr>
        <w:t>spolu se spoluvlastnickým podílem ve výši id.</w:t>
      </w:r>
      <w:r w:rsidRPr="00871ECB">
        <w:rPr>
          <w:rFonts w:asciiTheme="minorHAnsi" w:hAnsiTheme="minorHAnsi" w:cstheme="minorHAnsi"/>
          <w:color w:val="000000"/>
        </w:rPr>
        <w:t> </w:t>
      </w:r>
      <w:r w:rsidRPr="00871ECB">
        <w:rPr>
          <w:rStyle w:val="Siln"/>
          <w:rFonts w:asciiTheme="minorHAnsi" w:hAnsiTheme="minorHAnsi" w:cstheme="minorHAnsi"/>
          <w:color w:val="000000"/>
        </w:rPr>
        <w:t>1/111 na: </w:t>
      </w:r>
    </w:p>
    <w:p w14:paraId="5D63FB93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pozemku p.č. 4422/35 – ostatní plocha, </w:t>
      </w:r>
    </w:p>
    <w:p w14:paraId="5FB728BE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pozemku p.č. 4422/523 – ostatní plocha,</w:t>
      </w:r>
    </w:p>
    <w:p w14:paraId="10A2E1E9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pozemku p.č. 4422/525 – ostatní plocha, </w:t>
      </w:r>
    </w:p>
    <w:p w14:paraId="53C155CD" w14:textId="23B4FC85" w:rsidR="00871ECB" w:rsidRPr="00871ECB" w:rsidRDefault="00871ECB" w:rsidP="00871ECB">
      <w:pPr>
        <w:pStyle w:val="Normlnweb"/>
        <w:rPr>
          <w:rFonts w:asciiTheme="minorHAnsi" w:eastAsiaTheme="minorEastAsia" w:hAnsiTheme="minorHAnsi" w:cstheme="minorHAnsi"/>
          <w:color w:val="000000"/>
        </w:rPr>
      </w:pPr>
      <w:r w:rsidRPr="00871ECB">
        <w:rPr>
          <w:rFonts w:asciiTheme="minorHAnsi" w:hAnsiTheme="minorHAnsi" w:cstheme="minorHAnsi"/>
          <w:color w:val="000000"/>
        </w:rPr>
        <w:t xml:space="preserve">zapsaných v katastru nemovitostí vedeném KÚ pro Jihomoravský kraj, KP Brno-město, pro obec Brno, </w:t>
      </w:r>
      <w:r w:rsidRPr="00871ECB">
        <w:rPr>
          <w:rStyle w:val="Siln"/>
          <w:rFonts w:asciiTheme="minorHAnsi" w:hAnsiTheme="minorHAnsi" w:cstheme="minorHAnsi"/>
          <w:color w:val="000000"/>
        </w:rPr>
        <w:t>k.ú. Líšeň na LV č. 11585.</w:t>
      </w:r>
    </w:p>
    <w:p w14:paraId="3B056F1E" w14:textId="77777777" w:rsidR="00871ECB" w:rsidRPr="00871ECB" w:rsidRDefault="00871ECB" w:rsidP="00871ECB">
      <w:pPr>
        <w:rPr>
          <w:rFonts w:asciiTheme="minorHAnsi" w:eastAsia="Times New Roman" w:hAnsiTheme="minorHAnsi" w:cstheme="minorHAnsi"/>
          <w:color w:val="000000"/>
          <w:sz w:val="20"/>
          <w:szCs w:val="20"/>
        </w:rPr>
      </w:pPr>
    </w:p>
    <w:p w14:paraId="5A849CFA" w14:textId="77777777" w:rsidR="00871ECB" w:rsidRPr="00871ECB" w:rsidRDefault="00871ECB" w:rsidP="00871ECB">
      <w:pPr>
        <w:pStyle w:val="Normlnweb"/>
        <w:spacing w:before="0" w:beforeAutospacing="0"/>
        <w:jc w:val="left"/>
        <w:rPr>
          <w:rFonts w:asciiTheme="minorHAnsi" w:hAnsiTheme="minorHAnsi" w:cstheme="minorHAnsi"/>
        </w:rPr>
      </w:pPr>
    </w:p>
    <w:p w14:paraId="2C86FCD0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</w:p>
    <w:p w14:paraId="519D70CF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>Nabízím kupní cenu za předmět prodeje ve výši:</w:t>
      </w:r>
      <w:r w:rsidRPr="00871ECB">
        <w:rPr>
          <w:rFonts w:asciiTheme="minorHAnsi" w:hAnsiTheme="minorHAnsi" w:cstheme="minorHAnsi"/>
        </w:rPr>
        <w:t> </w:t>
      </w:r>
      <w:r w:rsidRPr="00871ECB">
        <w:rPr>
          <w:rFonts w:asciiTheme="minorHAnsi" w:hAnsiTheme="minorHAnsi" w:cstheme="minorHAnsi"/>
          <w:b/>
          <w:bCs/>
        </w:rPr>
        <w:t>295 000,- Kč</w:t>
      </w:r>
    </w:p>
    <w:p w14:paraId="1FFD8659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5C17D34E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(slovy: dvě stě devadesát pět tisíc korun českých);</w:t>
      </w:r>
    </w:p>
    <w:p w14:paraId="19124269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Uvedené částky jsou včetně DPH, kde DPH přichází v úvahu. </w:t>
      </w:r>
    </w:p>
    <w:p w14:paraId="6C8A7F46" w14:textId="467D1D6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 xml:space="preserve">Zavazuji se složit kauci na účet </w:t>
      </w:r>
      <w:r w:rsidR="00D05EDA" w:rsidRPr="00D05EDA">
        <w:rPr>
          <w:rFonts w:asciiTheme="minorHAnsi" w:hAnsiTheme="minorHAnsi" w:cstheme="minorHAnsi"/>
          <w:b/>
          <w:bCs/>
          <w:color w:val="192038"/>
          <w:shd w:val="clear" w:color="auto" w:fill="FFFFFF"/>
        </w:rPr>
        <w:t>131-8550277/0100</w:t>
      </w:r>
      <w:r w:rsidRPr="00871ECB">
        <w:rPr>
          <w:rFonts w:asciiTheme="minorHAnsi" w:hAnsiTheme="minorHAnsi" w:cstheme="minorHAnsi"/>
        </w:rPr>
        <w:t xml:space="preserve">, VS = RČ/ IČ kupujícího, ve výši </w:t>
      </w:r>
      <w:r w:rsidRPr="00871ECB">
        <w:rPr>
          <w:rFonts w:asciiTheme="minorHAnsi" w:hAnsiTheme="minorHAnsi" w:cstheme="minorHAnsi"/>
          <w:b/>
          <w:bCs/>
        </w:rPr>
        <w:t>20 000</w:t>
      </w:r>
      <w:r w:rsidRPr="00871ECB">
        <w:rPr>
          <w:rFonts w:asciiTheme="minorHAnsi" w:hAnsiTheme="minorHAnsi" w:cstheme="minorHAnsi"/>
        </w:rPr>
        <w:t xml:space="preserve"> </w:t>
      </w:r>
      <w:r w:rsidRPr="00871ECB">
        <w:rPr>
          <w:rFonts w:asciiTheme="minorHAnsi" w:hAnsiTheme="minorHAnsi" w:cstheme="minorHAnsi"/>
          <w:b/>
          <w:bCs/>
        </w:rPr>
        <w:t>Kč</w:t>
      </w:r>
      <w:r w:rsidRPr="00871ECB">
        <w:rPr>
          <w:rFonts w:asciiTheme="minorHAnsi" w:hAnsiTheme="minorHAnsi" w:cstheme="minorHAnsi"/>
        </w:rPr>
        <w:t>, a to nejpozději k termínu podání nabídky.</w:t>
      </w:r>
    </w:p>
    <w:p w14:paraId="18418510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</w:p>
    <w:p w14:paraId="249A6831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  <w:u w:val="single"/>
        </w:rPr>
        <w:t xml:space="preserve">Identifikace kupujícího/nabízejícího: </w:t>
      </w:r>
    </w:p>
    <w:p w14:paraId="529BEE2D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Jméno a příjmení (název společnosti): …….......................………………….......................…</w:t>
      </w:r>
    </w:p>
    <w:p w14:paraId="430D0E09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Rodné číslo (IČ): …….......................………………….......................…</w:t>
      </w:r>
    </w:p>
    <w:p w14:paraId="66E0595E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Trvalé bydliště (sídlo): …….......................…………………................</w:t>
      </w:r>
    </w:p>
    <w:p w14:paraId="47D14CC8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Telefon a e-mail: …….......................…………………........................</w:t>
      </w:r>
    </w:p>
    <w:p w14:paraId="437B6222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Číslo bankovního účtu …………………………………………………......</w:t>
      </w:r>
    </w:p>
    <w:p w14:paraId="6F708525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4AB0D1A1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  <w:b/>
          <w:bCs/>
        </w:rPr>
      </w:pPr>
      <w:r w:rsidRPr="00871ECB">
        <w:rPr>
          <w:rFonts w:asciiTheme="minorHAnsi" w:hAnsiTheme="minorHAnsi" w:cstheme="minorHAnsi"/>
        </w:rPr>
        <w:t>Beru na vědomí, že kupní cenu hradí kupující před podpisem kupní smlouvy.</w:t>
      </w:r>
    </w:p>
    <w:p w14:paraId="7C66EA9F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Rovněž potvrzuji finanční připravenost – uvedenou částku můžu složit na předepsaný účet.</w:t>
      </w:r>
    </w:p>
    <w:p w14:paraId="1343CD80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lastRenderedPageBreak/>
        <w:t>Beru na vědomí, že podáním nabídky kupní ceny souhlasím s Všeobecnými obchodními podmínkami (VOP). </w:t>
      </w:r>
    </w:p>
    <w:p w14:paraId="2B2F652B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Beru na vědomí skutečnost, že správní poplatky za návrh vkladu do katastru, hradí kupující.</w:t>
      </w:r>
      <w:r w:rsidRPr="00871ECB">
        <w:rPr>
          <w:rStyle w:val="Siln"/>
          <w:rFonts w:asciiTheme="minorHAnsi" w:hAnsiTheme="minorHAnsi" w:cstheme="minorHAnsi"/>
        </w:rPr>
        <w:t>  </w:t>
      </w:r>
    </w:p>
    <w:p w14:paraId="5448E8E7" w14:textId="05BD7F8D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 xml:space="preserve">Nabídku je nutné učinit v elektronické podobě přes portál </w:t>
      </w:r>
      <w:r w:rsidRPr="00871ECB">
        <w:rPr>
          <w:rStyle w:val="Siln"/>
          <w:rFonts w:asciiTheme="minorHAnsi" w:hAnsiTheme="minorHAnsi" w:cstheme="minorHAnsi"/>
          <w:u w:val="single"/>
        </w:rPr>
        <w:t>www.prokonzulta.cz</w:t>
      </w:r>
      <w:r w:rsidRPr="00871ECB">
        <w:rPr>
          <w:rStyle w:val="Siln"/>
          <w:rFonts w:asciiTheme="minorHAnsi" w:hAnsiTheme="minorHAnsi" w:cstheme="minorHAnsi"/>
        </w:rPr>
        <w:t xml:space="preserve"> nebo písemně, a to na e-mail: </w:t>
      </w:r>
      <w:hyperlink r:id="rId7" w:history="1">
        <w:r w:rsidR="00D05EDA" w:rsidRPr="00E10576">
          <w:rPr>
            <w:rStyle w:val="Hypertextovodkaz"/>
            <w:rFonts w:asciiTheme="minorHAnsi" w:hAnsiTheme="minorHAnsi" w:cstheme="minorHAnsi"/>
            <w:b/>
            <w:bCs/>
          </w:rPr>
          <w:t>krizova@prokonzulta.cz</w:t>
        </w:r>
      </w:hyperlink>
      <w:r w:rsidRPr="00871ECB">
        <w:rPr>
          <w:rStyle w:val="Siln"/>
          <w:rFonts w:asciiTheme="minorHAnsi" w:hAnsiTheme="minorHAnsi" w:cstheme="minorHAnsi"/>
        </w:rPr>
        <w:t>, nebo poštou na adresu PROKONZULTA, a.s., Křenová 299/ 26, 602 00 Brno.</w:t>
      </w:r>
    </w:p>
    <w:p w14:paraId="0C1BCE4C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</w:p>
    <w:p w14:paraId="21C5EE10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</w:p>
    <w:p w14:paraId="414A94FC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V …...................... dne .......................................</w:t>
      </w:r>
    </w:p>
    <w:p w14:paraId="654251B9" w14:textId="77777777" w:rsidR="00871ECB" w:rsidRPr="00871ECB" w:rsidRDefault="00871ECB" w:rsidP="00871ECB">
      <w:pPr>
        <w:pStyle w:val="Normlnweb"/>
        <w:spacing w:line="480" w:lineRule="auto"/>
        <w:rPr>
          <w:rFonts w:asciiTheme="minorHAnsi" w:hAnsiTheme="minorHAnsi" w:cstheme="minorHAnsi"/>
        </w:rPr>
      </w:pPr>
    </w:p>
    <w:p w14:paraId="3C461FAB" w14:textId="77777777" w:rsidR="00871ECB" w:rsidRPr="00871ECB" w:rsidRDefault="00871ECB" w:rsidP="00871ECB">
      <w:pPr>
        <w:pStyle w:val="Normlnweb"/>
        <w:spacing w:line="480" w:lineRule="auto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Podpis zájemce ……………………………….</w:t>
      </w:r>
    </w:p>
    <w:p w14:paraId="6939A774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63DA0027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</w:p>
    <w:p w14:paraId="3D44D167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7D1DF790" w14:textId="77777777" w:rsidR="00877324" w:rsidRPr="00871ECB" w:rsidRDefault="00877324">
      <w:pPr>
        <w:rPr>
          <w:rFonts w:asciiTheme="minorHAnsi" w:hAnsiTheme="minorHAnsi" w:cstheme="minorHAnsi"/>
        </w:rPr>
      </w:pPr>
    </w:p>
    <w:sectPr w:rsidR="00877324" w:rsidRPr="00871ECB" w:rsidSect="00871ECB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6232B" w14:textId="77777777" w:rsidR="00871ECB" w:rsidRDefault="00871ECB" w:rsidP="00871ECB">
      <w:r>
        <w:separator/>
      </w:r>
    </w:p>
  </w:endnote>
  <w:endnote w:type="continuationSeparator" w:id="0">
    <w:p w14:paraId="08B2FCC6" w14:textId="77777777" w:rsidR="00871ECB" w:rsidRDefault="00871ECB" w:rsidP="0087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0544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58FBF10" w14:textId="6BDFE144" w:rsidR="00871ECB" w:rsidRDefault="00871ECB">
            <w:pPr>
              <w:pStyle w:val="Zpat"/>
              <w:jc w:val="center"/>
            </w:pPr>
            <w:r w:rsidRPr="00871ECB">
              <w:rPr>
                <w:rFonts w:asciiTheme="minorHAnsi" w:hAnsiTheme="minorHAnsi" w:cstheme="minorHAnsi"/>
                <w:sz w:val="18"/>
                <w:szCs w:val="18"/>
              </w:rPr>
              <w:t xml:space="preserve">Stránka 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871ECB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CCA99EA" w14:textId="77777777" w:rsidR="00871ECB" w:rsidRDefault="00871E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275DC" w14:textId="77777777" w:rsidR="00871ECB" w:rsidRDefault="00871ECB" w:rsidP="00871ECB">
      <w:r>
        <w:separator/>
      </w:r>
    </w:p>
  </w:footnote>
  <w:footnote w:type="continuationSeparator" w:id="0">
    <w:p w14:paraId="2A447A4C" w14:textId="77777777" w:rsidR="00871ECB" w:rsidRDefault="00871ECB" w:rsidP="00871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B225A"/>
    <w:multiLevelType w:val="hybridMultilevel"/>
    <w:tmpl w:val="FBA205E0"/>
    <w:lvl w:ilvl="0" w:tplc="37F2CE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9410C"/>
    <w:multiLevelType w:val="multilevel"/>
    <w:tmpl w:val="5D6A2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00057E"/>
    <w:multiLevelType w:val="hybridMultilevel"/>
    <w:tmpl w:val="9F8C63A8"/>
    <w:lvl w:ilvl="0" w:tplc="25B63B40">
      <w:start w:val="1"/>
      <w:numFmt w:val="upperRoman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1476B"/>
    <w:multiLevelType w:val="hybridMultilevel"/>
    <w:tmpl w:val="1828162A"/>
    <w:lvl w:ilvl="0" w:tplc="5CC4526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87700"/>
    <w:multiLevelType w:val="hybridMultilevel"/>
    <w:tmpl w:val="182E0DD0"/>
    <w:lvl w:ilvl="0" w:tplc="C750C5C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74656"/>
    <w:multiLevelType w:val="multilevel"/>
    <w:tmpl w:val="48B81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D7A6BB5"/>
    <w:multiLevelType w:val="multilevel"/>
    <w:tmpl w:val="762E3846"/>
    <w:lvl w:ilvl="0">
      <w:start w:val="1"/>
      <w:numFmt w:val="decimal"/>
      <w:pStyle w:val="Nadpis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9D13BB9"/>
    <w:multiLevelType w:val="hybridMultilevel"/>
    <w:tmpl w:val="165C0E34"/>
    <w:lvl w:ilvl="0" w:tplc="1722F32A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sz w:val="2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95854"/>
    <w:multiLevelType w:val="hybridMultilevel"/>
    <w:tmpl w:val="95B85BE2"/>
    <w:lvl w:ilvl="0" w:tplc="B0425A2C">
      <w:start w:val="1"/>
      <w:numFmt w:val="upperRoman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443638">
    <w:abstractNumId w:val="0"/>
  </w:num>
  <w:num w:numId="2" w16cid:durableId="310446725">
    <w:abstractNumId w:val="4"/>
  </w:num>
  <w:num w:numId="3" w16cid:durableId="880944626">
    <w:abstractNumId w:val="5"/>
  </w:num>
  <w:num w:numId="4" w16cid:durableId="1173716797">
    <w:abstractNumId w:val="8"/>
  </w:num>
  <w:num w:numId="5" w16cid:durableId="1738823704">
    <w:abstractNumId w:val="2"/>
  </w:num>
  <w:num w:numId="6" w16cid:durableId="1470053838">
    <w:abstractNumId w:val="6"/>
  </w:num>
  <w:num w:numId="7" w16cid:durableId="735206476">
    <w:abstractNumId w:val="3"/>
  </w:num>
  <w:num w:numId="8" w16cid:durableId="1765035358">
    <w:abstractNumId w:val="1"/>
  </w:num>
  <w:num w:numId="9" w16cid:durableId="12368925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ECB"/>
    <w:rsid w:val="00000550"/>
    <w:rsid w:val="0007516F"/>
    <w:rsid w:val="0008595C"/>
    <w:rsid w:val="000A3922"/>
    <w:rsid w:val="001059F5"/>
    <w:rsid w:val="00117DA4"/>
    <w:rsid w:val="00120FC5"/>
    <w:rsid w:val="0021283F"/>
    <w:rsid w:val="002A66FC"/>
    <w:rsid w:val="00302FAD"/>
    <w:rsid w:val="00327188"/>
    <w:rsid w:val="003519BA"/>
    <w:rsid w:val="003619DE"/>
    <w:rsid w:val="00433A5A"/>
    <w:rsid w:val="00437C2B"/>
    <w:rsid w:val="00464393"/>
    <w:rsid w:val="00490A12"/>
    <w:rsid w:val="004C4B4B"/>
    <w:rsid w:val="004E6FC1"/>
    <w:rsid w:val="00523A2F"/>
    <w:rsid w:val="00530230"/>
    <w:rsid w:val="005D2FB5"/>
    <w:rsid w:val="00601CF5"/>
    <w:rsid w:val="006212C2"/>
    <w:rsid w:val="00634155"/>
    <w:rsid w:val="00686B36"/>
    <w:rsid w:val="00715CBD"/>
    <w:rsid w:val="00732640"/>
    <w:rsid w:val="00762AE6"/>
    <w:rsid w:val="00764DE7"/>
    <w:rsid w:val="007B7C9F"/>
    <w:rsid w:val="007C27EA"/>
    <w:rsid w:val="007C3E23"/>
    <w:rsid w:val="00871ECB"/>
    <w:rsid w:val="00877324"/>
    <w:rsid w:val="00896DB0"/>
    <w:rsid w:val="008A0ABB"/>
    <w:rsid w:val="008A70D3"/>
    <w:rsid w:val="00932640"/>
    <w:rsid w:val="00A02966"/>
    <w:rsid w:val="00A147FA"/>
    <w:rsid w:val="00AC1AD8"/>
    <w:rsid w:val="00AF235D"/>
    <w:rsid w:val="00B750F3"/>
    <w:rsid w:val="00BA621B"/>
    <w:rsid w:val="00BF6A6C"/>
    <w:rsid w:val="00D014CC"/>
    <w:rsid w:val="00D05EDA"/>
    <w:rsid w:val="00D2703B"/>
    <w:rsid w:val="00D606BB"/>
    <w:rsid w:val="00EB7E57"/>
    <w:rsid w:val="00F013B7"/>
    <w:rsid w:val="00F617E7"/>
    <w:rsid w:val="00F85A74"/>
    <w:rsid w:val="00FA1BA4"/>
    <w:rsid w:val="00FE0388"/>
    <w:rsid w:val="00FE6666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4152"/>
  <w15:chartTrackingRefBased/>
  <w15:docId w15:val="{B2B279E3-603D-45BA-B7F0-CD8A6254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1EC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autoRedefine/>
    <w:uiPriority w:val="9"/>
    <w:qFormat/>
    <w:rsid w:val="00601CF5"/>
    <w:pPr>
      <w:spacing w:before="460" w:beforeAutospacing="1" w:after="460" w:afterAutospacing="1" w:line="360" w:lineRule="auto"/>
      <w:outlineLvl w:val="0"/>
    </w:pPr>
    <w:rPr>
      <w:rFonts w:eastAsia="Times New Roman"/>
      <w:bCs/>
      <w:kern w:val="36"/>
      <w:sz w:val="32"/>
      <w:szCs w:val="4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83F"/>
    <w:pPr>
      <w:keepNext/>
      <w:spacing w:after="60"/>
      <w:jc w:val="center"/>
      <w:outlineLvl w:val="1"/>
    </w:pPr>
    <w:rPr>
      <w:rFonts w:eastAsiaTheme="majorEastAsia" w:cstheme="majorBidi"/>
      <w:bCs/>
      <w:i/>
      <w:iCs/>
      <w:szCs w:val="28"/>
    </w:rPr>
  </w:style>
  <w:style w:type="paragraph" w:styleId="Nadpis3">
    <w:name w:val="heading 3"/>
    <w:basedOn w:val="Normln"/>
    <w:link w:val="Nadpis3Char"/>
    <w:autoRedefine/>
    <w:uiPriority w:val="9"/>
    <w:unhideWhenUsed/>
    <w:qFormat/>
    <w:rsid w:val="0021283F"/>
    <w:pPr>
      <w:numPr>
        <w:numId w:val="6"/>
      </w:numPr>
      <w:spacing w:before="340" w:beforeAutospacing="1" w:after="340" w:afterAutospacing="1"/>
      <w:jc w:val="center"/>
      <w:outlineLvl w:val="2"/>
    </w:pPr>
    <w:rPr>
      <w:rFonts w:eastAsia="Times New Roman"/>
      <w:b/>
      <w:bCs/>
      <w:sz w:val="28"/>
      <w:szCs w:val="27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2703B"/>
    <w:pPr>
      <w:keepNext/>
      <w:keepLines/>
      <w:spacing w:before="160"/>
      <w:outlineLvl w:val="3"/>
    </w:pPr>
    <w:rPr>
      <w:rFonts w:ascii="Montserrat Medium" w:eastAsiaTheme="majorEastAsia" w:hAnsi="Montserrat Medium" w:cstheme="majorBidi"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1CF5"/>
    <w:rPr>
      <w:rFonts w:ascii="Times New Roman" w:eastAsia="Times New Roman" w:hAnsi="Times New Roman" w:cs="Times New Roman"/>
      <w:bCs/>
      <w:kern w:val="36"/>
      <w:sz w:val="32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1283F"/>
    <w:rPr>
      <w:rFonts w:ascii="Times New Roman" w:eastAsiaTheme="majorEastAsia" w:hAnsi="Times New Roman" w:cstheme="majorBidi"/>
      <w:bCs/>
      <w:i/>
      <w:iCs/>
      <w:sz w:val="24"/>
      <w:szCs w:val="28"/>
    </w:rPr>
  </w:style>
  <w:style w:type="character" w:customStyle="1" w:styleId="Nadpis3Char">
    <w:name w:val="Nadpis 3 Char"/>
    <w:link w:val="Nadpis3"/>
    <w:uiPriority w:val="9"/>
    <w:rsid w:val="0021283F"/>
    <w:rPr>
      <w:rFonts w:ascii="Times New Roman" w:eastAsia="Times New Roman" w:hAnsi="Times New Roman"/>
      <w:b/>
      <w:bCs/>
      <w:sz w:val="28"/>
      <w:szCs w:val="27"/>
    </w:rPr>
  </w:style>
  <w:style w:type="character" w:customStyle="1" w:styleId="Nadpis4Char">
    <w:name w:val="Nadpis 4 Char"/>
    <w:basedOn w:val="Standardnpsmoodstavce"/>
    <w:link w:val="Nadpis4"/>
    <w:uiPriority w:val="9"/>
    <w:rsid w:val="00D2703B"/>
    <w:rPr>
      <w:rFonts w:ascii="Montserrat Medium" w:eastAsiaTheme="majorEastAsia" w:hAnsi="Montserrat Medium" w:cstheme="majorBidi"/>
      <w:iCs/>
    </w:rPr>
  </w:style>
  <w:style w:type="paragraph" w:styleId="Odstavecseseznamem">
    <w:name w:val="List Paragraph"/>
    <w:basedOn w:val="Normln"/>
    <w:uiPriority w:val="34"/>
    <w:qFormat/>
    <w:rsid w:val="00D2703B"/>
    <w:pPr>
      <w:contextualSpacing/>
    </w:pPr>
  </w:style>
  <w:style w:type="paragraph" w:styleId="Bezmezer">
    <w:name w:val="No Spacing"/>
    <w:autoRedefine/>
    <w:uiPriority w:val="1"/>
    <w:qFormat/>
    <w:rsid w:val="005D2FB5"/>
    <w:pPr>
      <w:spacing w:after="0" w:line="240" w:lineRule="auto"/>
      <w:jc w:val="both"/>
    </w:pPr>
    <w:rPr>
      <w:rFonts w:ascii="Times New Roman" w:eastAsia="Calibri" w:hAnsi="Times New Roman" w:cs="Mangal"/>
      <w:sz w:val="24"/>
      <w:szCs w:val="20"/>
      <w:lang w:eastAsia="hi-IN" w:bidi="hi-IN"/>
    </w:rPr>
  </w:style>
  <w:style w:type="paragraph" w:styleId="Normlnweb">
    <w:name w:val="Normal (Web)"/>
    <w:basedOn w:val="Normln"/>
    <w:uiPriority w:val="99"/>
    <w:unhideWhenUsed/>
    <w:rsid w:val="00871ECB"/>
    <w:pPr>
      <w:spacing w:before="100" w:beforeAutospacing="1"/>
      <w:jc w:val="both"/>
    </w:pPr>
    <w:rPr>
      <w:rFonts w:eastAsia="Times New Roman"/>
      <w:sz w:val="20"/>
      <w:szCs w:val="20"/>
    </w:rPr>
  </w:style>
  <w:style w:type="character" w:styleId="Siln">
    <w:name w:val="Strong"/>
    <w:uiPriority w:val="22"/>
    <w:qFormat/>
    <w:rsid w:val="00871ECB"/>
    <w:rPr>
      <w:b/>
      <w:bCs/>
    </w:rPr>
  </w:style>
  <w:style w:type="character" w:styleId="Hypertextovodkaz">
    <w:name w:val="Hyperlink"/>
    <w:uiPriority w:val="99"/>
    <w:unhideWhenUsed/>
    <w:rsid w:val="00871EC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71E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71ECB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71EC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71ECB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D05E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rizova@prokonzult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Bc. Petr Janša, MBA</dc:creator>
  <cp:keywords/>
  <dc:description/>
  <cp:lastModifiedBy>Prokonzulta Prokonzulta</cp:lastModifiedBy>
  <cp:revision>3</cp:revision>
  <dcterms:created xsi:type="dcterms:W3CDTF">2023-11-22T18:12:00Z</dcterms:created>
  <dcterms:modified xsi:type="dcterms:W3CDTF">2023-11-22T18:13:00Z</dcterms:modified>
</cp:coreProperties>
</file>