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19793" w14:textId="77777777" w:rsidR="001169C5" w:rsidRPr="007B0887" w:rsidRDefault="001169C5">
      <w:pPr>
        <w:pStyle w:val="Hlavicka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Níže uvede</w:t>
      </w:r>
      <w:r w:rsidR="00D67611" w:rsidRPr="007B0887">
        <w:rPr>
          <w:rFonts w:ascii="Roboto" w:hAnsi="Roboto"/>
          <w:sz w:val="18"/>
          <w:szCs w:val="18"/>
        </w:rPr>
        <w:t>ného dne, měsíce, roku</w:t>
      </w:r>
      <w:r w:rsidRPr="007B0887">
        <w:rPr>
          <w:rFonts w:ascii="Roboto" w:hAnsi="Roboto"/>
          <w:sz w:val="18"/>
          <w:szCs w:val="18"/>
        </w:rPr>
        <w:t xml:space="preserve"> smluvní strany, a to</w:t>
      </w:r>
    </w:p>
    <w:p w14:paraId="04D0B73A" w14:textId="77777777" w:rsidR="00D67611" w:rsidRPr="007B0887" w:rsidRDefault="00D67611" w:rsidP="00D67611">
      <w:pPr>
        <w:pStyle w:val="Hlavicka3bNAD"/>
        <w:spacing w:before="0"/>
        <w:rPr>
          <w:rFonts w:ascii="Roboto" w:hAnsi="Roboto"/>
          <w:sz w:val="18"/>
          <w:szCs w:val="18"/>
        </w:rPr>
      </w:pPr>
    </w:p>
    <w:p w14:paraId="5611D0DC" w14:textId="50AFC4CB" w:rsidR="00FD75BC" w:rsidRPr="007B0887" w:rsidRDefault="00FD75BC" w:rsidP="00B97A2D">
      <w:pPr>
        <w:pStyle w:val="Hlavicka3bNAD"/>
        <w:spacing w:before="0"/>
        <w:ind w:left="284"/>
        <w:rPr>
          <w:rFonts w:ascii="Roboto" w:hAnsi="Roboto"/>
          <w:b/>
          <w:sz w:val="18"/>
          <w:szCs w:val="18"/>
        </w:rPr>
      </w:pPr>
      <w:r w:rsidRPr="007B0887">
        <w:rPr>
          <w:rFonts w:ascii="Roboto" w:hAnsi="Roboto"/>
          <w:b/>
          <w:sz w:val="18"/>
          <w:szCs w:val="18"/>
        </w:rPr>
        <w:t>Mgr. Ing. Vladimír Doležel, Ph.D.</w:t>
      </w:r>
      <w:r w:rsidR="00B97A2D" w:rsidRPr="007B0887">
        <w:rPr>
          <w:rFonts w:ascii="Roboto" w:hAnsi="Roboto"/>
          <w:b/>
          <w:sz w:val="18"/>
          <w:szCs w:val="18"/>
        </w:rPr>
        <w:t xml:space="preserve">, </w:t>
      </w:r>
      <w:r w:rsidR="003974FE" w:rsidRPr="007B0887">
        <w:rPr>
          <w:rFonts w:ascii="Roboto" w:hAnsi="Roboto"/>
          <w:sz w:val="18"/>
          <w:szCs w:val="18"/>
        </w:rPr>
        <w:t>IČ 73628191,</w:t>
      </w:r>
      <w:r w:rsidRPr="007B0887">
        <w:rPr>
          <w:rFonts w:ascii="Roboto" w:hAnsi="Roboto"/>
          <w:sz w:val="18"/>
          <w:szCs w:val="18"/>
        </w:rPr>
        <w:t xml:space="preserve"> </w:t>
      </w:r>
      <w:r w:rsidR="00B97A2D" w:rsidRPr="007B0887">
        <w:rPr>
          <w:rFonts w:ascii="Roboto" w:hAnsi="Roboto"/>
          <w:sz w:val="18"/>
          <w:szCs w:val="18"/>
        </w:rPr>
        <w:t>Zámečnická 1, 602 00 Brno</w:t>
      </w:r>
    </w:p>
    <w:p w14:paraId="048668E2" w14:textId="77777777" w:rsidR="00FD75BC" w:rsidRPr="007B0887" w:rsidRDefault="00FD75BC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jako insolvenční správce dlužníka</w:t>
      </w:r>
    </w:p>
    <w:p w14:paraId="33725B3A" w14:textId="78EB2BEF" w:rsidR="008D464A" w:rsidRDefault="00EB21E3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>
        <w:rPr>
          <w:rFonts w:ascii="Roboto" w:hAnsi="Roboto"/>
          <w:b/>
          <w:sz w:val="18"/>
          <w:szCs w:val="18"/>
        </w:rPr>
        <w:t>Vlastimír Dlouhý</w:t>
      </w:r>
      <w:r w:rsidR="00B97A2D" w:rsidRPr="007B0887">
        <w:rPr>
          <w:rFonts w:ascii="Roboto" w:hAnsi="Roboto"/>
          <w:b/>
          <w:sz w:val="18"/>
          <w:szCs w:val="18"/>
        </w:rPr>
        <w:t xml:space="preserve">, </w:t>
      </w:r>
      <w:r>
        <w:rPr>
          <w:rFonts w:ascii="Roboto" w:hAnsi="Roboto"/>
          <w:sz w:val="18"/>
          <w:szCs w:val="18"/>
        </w:rPr>
        <w:t>R</w:t>
      </w:r>
      <w:r w:rsidR="007B0887" w:rsidRPr="007B0887">
        <w:rPr>
          <w:rFonts w:ascii="Roboto" w:hAnsi="Roboto"/>
          <w:sz w:val="18"/>
          <w:szCs w:val="18"/>
        </w:rPr>
        <w:t xml:space="preserve">Č </w:t>
      </w:r>
      <w:r>
        <w:rPr>
          <w:rFonts w:ascii="Roboto" w:hAnsi="Roboto"/>
          <w:sz w:val="18"/>
          <w:szCs w:val="18"/>
        </w:rPr>
        <w:t>700529/3867</w:t>
      </w:r>
      <w:r w:rsidR="00B97A2D" w:rsidRPr="007B0887">
        <w:rPr>
          <w:rFonts w:ascii="Roboto" w:hAnsi="Roboto"/>
          <w:sz w:val="18"/>
          <w:szCs w:val="18"/>
        </w:rPr>
        <w:t>,</w:t>
      </w:r>
      <w:r w:rsidR="00B97A2D" w:rsidRPr="007B0887">
        <w:rPr>
          <w:rFonts w:ascii="Roboto" w:hAnsi="Roboto"/>
          <w:b/>
          <w:sz w:val="18"/>
          <w:szCs w:val="18"/>
        </w:rPr>
        <w:t xml:space="preserve"> </w:t>
      </w:r>
      <w:r>
        <w:rPr>
          <w:rFonts w:ascii="Roboto" w:hAnsi="Roboto"/>
          <w:sz w:val="18"/>
          <w:szCs w:val="18"/>
        </w:rPr>
        <w:t>Jasanová 655/18, 637 00 Brno</w:t>
      </w:r>
    </w:p>
    <w:p w14:paraId="5155A4D6" w14:textId="39CF36C7" w:rsidR="00367D9C" w:rsidRPr="00367D9C" w:rsidRDefault="00367D9C" w:rsidP="00B4735E">
      <w:pPr>
        <w:pStyle w:val="Hlavicka3bNAD"/>
        <w:spacing w:before="0"/>
        <w:ind w:left="284"/>
        <w:rPr>
          <w:rFonts w:ascii="Roboto" w:hAnsi="Roboto"/>
          <w:bCs/>
          <w:sz w:val="18"/>
          <w:szCs w:val="18"/>
        </w:rPr>
      </w:pPr>
      <w:r w:rsidRPr="00367D9C">
        <w:rPr>
          <w:rFonts w:ascii="Roboto" w:hAnsi="Roboto"/>
          <w:bCs/>
          <w:sz w:val="18"/>
          <w:szCs w:val="18"/>
        </w:rPr>
        <w:t>e-mail: ins@ak-dolezel.cz</w:t>
      </w:r>
    </w:p>
    <w:p w14:paraId="45229198" w14:textId="77777777" w:rsidR="001169C5" w:rsidRPr="007B0887" w:rsidRDefault="008D464A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(dále</w:t>
      </w:r>
      <w:r w:rsidR="00D67611" w:rsidRPr="007B0887">
        <w:rPr>
          <w:rFonts w:ascii="Roboto" w:hAnsi="Roboto"/>
          <w:sz w:val="18"/>
          <w:szCs w:val="18"/>
        </w:rPr>
        <w:t xml:space="preserve"> „</w:t>
      </w:r>
      <w:r w:rsidR="002F3787" w:rsidRPr="007B0887">
        <w:rPr>
          <w:rFonts w:ascii="Roboto" w:hAnsi="Roboto"/>
          <w:i/>
          <w:sz w:val="18"/>
          <w:szCs w:val="18"/>
        </w:rPr>
        <w:t>Prodávající</w:t>
      </w:r>
      <w:r w:rsidR="001169C5" w:rsidRPr="007B0887">
        <w:rPr>
          <w:rFonts w:ascii="Roboto" w:hAnsi="Roboto"/>
          <w:sz w:val="18"/>
          <w:szCs w:val="18"/>
        </w:rPr>
        <w:t>“)</w:t>
      </w:r>
    </w:p>
    <w:p w14:paraId="5A383FAC" w14:textId="77777777" w:rsidR="008D464A" w:rsidRPr="007B0887" w:rsidRDefault="008D464A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</w:p>
    <w:p w14:paraId="3AEF7FF4" w14:textId="77777777" w:rsidR="00F72C34" w:rsidRPr="007B0887" w:rsidRDefault="00F72C34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</w:p>
    <w:p w14:paraId="110C7EA6" w14:textId="77777777" w:rsidR="00F72C34" w:rsidRPr="007B0887" w:rsidRDefault="00F72C34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a</w:t>
      </w:r>
    </w:p>
    <w:p w14:paraId="276352F7" w14:textId="77777777" w:rsidR="00F72C34" w:rsidRPr="007B0887" w:rsidRDefault="00F72C34" w:rsidP="00B4735E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</w:p>
    <w:p w14:paraId="5EB1C935" w14:textId="5C76CE68" w:rsidR="00A63BD6" w:rsidRDefault="007B0887" w:rsidP="00A146D7">
      <w:pPr>
        <w:pStyle w:val="Hlavicka3bNAD"/>
        <w:spacing w:before="0"/>
        <w:ind w:left="284"/>
        <w:rPr>
          <w:rFonts w:ascii="Roboto" w:hAnsi="Roboto"/>
          <w:sz w:val="18"/>
          <w:szCs w:val="18"/>
          <w:highlight w:val="yellow"/>
        </w:rPr>
      </w:pPr>
      <w:r w:rsidRPr="00AB6FD5">
        <w:rPr>
          <w:rFonts w:ascii="Roboto" w:hAnsi="Roboto"/>
          <w:b/>
          <w:sz w:val="18"/>
          <w:szCs w:val="18"/>
          <w:highlight w:val="yellow"/>
        </w:rPr>
        <w:t>Jméno Příjmení/Firma</w:t>
      </w:r>
    </w:p>
    <w:p w14:paraId="1BE3E190" w14:textId="77777777" w:rsidR="00A63BD6" w:rsidRDefault="007B0887" w:rsidP="00A146D7">
      <w:pPr>
        <w:pStyle w:val="Hlavicka3bNAD"/>
        <w:spacing w:before="0"/>
        <w:ind w:left="284"/>
        <w:rPr>
          <w:rFonts w:ascii="Roboto" w:hAnsi="Roboto"/>
          <w:sz w:val="18"/>
          <w:szCs w:val="18"/>
          <w:highlight w:val="yellow"/>
        </w:rPr>
      </w:pPr>
      <w:r w:rsidRPr="00AB6FD5">
        <w:rPr>
          <w:rFonts w:ascii="Roboto" w:hAnsi="Roboto"/>
          <w:sz w:val="18"/>
          <w:szCs w:val="18"/>
          <w:highlight w:val="yellow"/>
        </w:rPr>
        <w:t>IČ/</w:t>
      </w:r>
      <w:r w:rsidR="00B97A2D" w:rsidRPr="00AB6FD5">
        <w:rPr>
          <w:rFonts w:ascii="Roboto" w:hAnsi="Roboto"/>
          <w:sz w:val="18"/>
          <w:szCs w:val="18"/>
          <w:highlight w:val="yellow"/>
        </w:rPr>
        <w:t>RČ</w:t>
      </w:r>
      <w:r w:rsidRPr="00AB6FD5">
        <w:rPr>
          <w:rFonts w:ascii="Roboto" w:hAnsi="Roboto"/>
          <w:sz w:val="18"/>
          <w:szCs w:val="18"/>
          <w:highlight w:val="yellow"/>
        </w:rPr>
        <w:t xml:space="preserve">   </w:t>
      </w:r>
      <w:r w:rsidR="00B97A2D" w:rsidRPr="00AB6FD5">
        <w:rPr>
          <w:rFonts w:ascii="Roboto" w:hAnsi="Roboto"/>
          <w:sz w:val="18"/>
          <w:szCs w:val="18"/>
          <w:highlight w:val="yellow"/>
        </w:rPr>
        <w:t xml:space="preserve">, </w:t>
      </w:r>
    </w:p>
    <w:p w14:paraId="28728B19" w14:textId="0DF75B2F" w:rsidR="00A146D7" w:rsidRDefault="00A63BD6" w:rsidP="00A146D7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AB6FD5">
        <w:rPr>
          <w:rFonts w:ascii="Roboto" w:hAnsi="Roboto"/>
          <w:sz w:val="18"/>
          <w:szCs w:val="18"/>
          <w:highlight w:val="yellow"/>
        </w:rPr>
        <w:t>A</w:t>
      </w:r>
      <w:r w:rsidR="007B0887" w:rsidRPr="00AB6FD5">
        <w:rPr>
          <w:rFonts w:ascii="Roboto" w:hAnsi="Roboto"/>
          <w:sz w:val="18"/>
          <w:szCs w:val="18"/>
          <w:highlight w:val="yellow"/>
        </w:rPr>
        <w:t>dresa</w:t>
      </w:r>
      <w:r>
        <w:rPr>
          <w:rFonts w:ascii="Roboto" w:hAnsi="Roboto"/>
          <w:sz w:val="18"/>
          <w:szCs w:val="18"/>
        </w:rPr>
        <w:t>:</w:t>
      </w:r>
    </w:p>
    <w:p w14:paraId="11483301" w14:textId="5D7536B9" w:rsidR="00A63BD6" w:rsidRDefault="00A63BD6" w:rsidP="00A146D7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A63BD6">
        <w:rPr>
          <w:rFonts w:ascii="Roboto" w:hAnsi="Roboto"/>
          <w:sz w:val="18"/>
          <w:szCs w:val="18"/>
          <w:highlight w:val="yellow"/>
        </w:rPr>
        <w:t>Zastoupená:</w:t>
      </w:r>
    </w:p>
    <w:p w14:paraId="74C14D84" w14:textId="4D1A1D68" w:rsidR="00367D9C" w:rsidRPr="007B0887" w:rsidRDefault="00367D9C" w:rsidP="00A146D7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367D9C">
        <w:rPr>
          <w:rFonts w:ascii="Roboto" w:hAnsi="Roboto"/>
          <w:sz w:val="18"/>
          <w:szCs w:val="18"/>
          <w:highlight w:val="yellow"/>
        </w:rPr>
        <w:t>e-mail:</w:t>
      </w:r>
    </w:p>
    <w:p w14:paraId="4D4F0EDB" w14:textId="77777777" w:rsidR="00F72C34" w:rsidRPr="007B0887" w:rsidRDefault="00F72C34" w:rsidP="00A146D7">
      <w:pPr>
        <w:pStyle w:val="Hlavicka3bNAD"/>
        <w:spacing w:before="0"/>
        <w:ind w:left="284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(dále jen „</w:t>
      </w:r>
      <w:r w:rsidRPr="007B0887">
        <w:rPr>
          <w:rFonts w:ascii="Roboto" w:hAnsi="Roboto"/>
          <w:i/>
          <w:sz w:val="18"/>
          <w:szCs w:val="18"/>
        </w:rPr>
        <w:t>Kupující</w:t>
      </w:r>
      <w:r w:rsidRPr="007B0887">
        <w:rPr>
          <w:rFonts w:ascii="Roboto" w:hAnsi="Roboto"/>
          <w:sz w:val="18"/>
          <w:szCs w:val="18"/>
        </w:rPr>
        <w:t>“)</w:t>
      </w:r>
    </w:p>
    <w:p w14:paraId="6CF9BA0D" w14:textId="77777777" w:rsidR="001169C5" w:rsidRPr="007B0887" w:rsidRDefault="001169C5" w:rsidP="00D67611">
      <w:pPr>
        <w:pStyle w:val="Hlavicka3bNAD"/>
        <w:spacing w:before="0"/>
        <w:rPr>
          <w:rFonts w:ascii="Roboto" w:hAnsi="Roboto"/>
          <w:sz w:val="18"/>
          <w:szCs w:val="18"/>
        </w:rPr>
      </w:pPr>
    </w:p>
    <w:p w14:paraId="43638467" w14:textId="77777777" w:rsidR="00D67611" w:rsidRPr="007B0887" w:rsidRDefault="00D67611" w:rsidP="00D67611">
      <w:pPr>
        <w:pStyle w:val="Hlavicka3bNAD"/>
        <w:spacing w:before="0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 xml:space="preserve">uzavírají </w:t>
      </w:r>
    </w:p>
    <w:p w14:paraId="5BDB2AAC" w14:textId="77777777" w:rsidR="005A4F37" w:rsidRPr="007B0887" w:rsidRDefault="005A4F37" w:rsidP="00D67611">
      <w:pPr>
        <w:pStyle w:val="Hlavicka3bNAD"/>
        <w:spacing w:before="0"/>
        <w:rPr>
          <w:rFonts w:ascii="Roboto" w:hAnsi="Roboto"/>
          <w:sz w:val="18"/>
          <w:szCs w:val="18"/>
        </w:rPr>
      </w:pPr>
    </w:p>
    <w:p w14:paraId="0200FEBA" w14:textId="77777777" w:rsidR="003B285D" w:rsidRPr="00367D9C" w:rsidRDefault="00F72C34" w:rsidP="00F72C34">
      <w:pPr>
        <w:pStyle w:val="Hlavicka3bNAD"/>
        <w:spacing w:before="0"/>
        <w:jc w:val="center"/>
        <w:rPr>
          <w:rFonts w:ascii="Roboto" w:hAnsi="Roboto"/>
          <w:caps/>
          <w:color w:val="0070C0"/>
          <w:sz w:val="20"/>
        </w:rPr>
      </w:pPr>
      <w:r w:rsidRPr="00367D9C">
        <w:rPr>
          <w:rFonts w:ascii="Roboto" w:hAnsi="Roboto"/>
          <w:caps/>
          <w:color w:val="0070C0"/>
          <w:sz w:val="20"/>
        </w:rPr>
        <w:t>Kupní smlouvu</w:t>
      </w:r>
      <w:r w:rsidR="00EC5662" w:rsidRPr="00367D9C">
        <w:rPr>
          <w:rFonts w:ascii="Roboto" w:hAnsi="Roboto"/>
          <w:caps/>
          <w:color w:val="0070C0"/>
          <w:sz w:val="20"/>
        </w:rPr>
        <w:t xml:space="preserve"> </w:t>
      </w:r>
      <w:r w:rsidR="003B285D" w:rsidRPr="00367D9C">
        <w:rPr>
          <w:rFonts w:ascii="Roboto" w:hAnsi="Roboto"/>
          <w:caps/>
          <w:color w:val="0070C0"/>
          <w:sz w:val="20"/>
        </w:rPr>
        <w:t xml:space="preserve"> </w:t>
      </w:r>
    </w:p>
    <w:p w14:paraId="7B38CACE" w14:textId="77777777" w:rsidR="00B4735E" w:rsidRPr="007B0887" w:rsidRDefault="00B4735E" w:rsidP="00F72C34">
      <w:pPr>
        <w:pStyle w:val="Hlavicka3bNAD"/>
        <w:spacing w:before="0"/>
        <w:jc w:val="center"/>
        <w:rPr>
          <w:rFonts w:ascii="Roboto" w:hAnsi="Roboto"/>
          <w:sz w:val="18"/>
          <w:szCs w:val="18"/>
        </w:rPr>
      </w:pPr>
    </w:p>
    <w:p w14:paraId="4CC94B9B" w14:textId="77777777" w:rsidR="001169C5" w:rsidRPr="007B0887" w:rsidRDefault="005A4F37" w:rsidP="00D67611">
      <w:pPr>
        <w:pStyle w:val="Hlavicka3bNAD"/>
        <w:spacing w:before="0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v</w:t>
      </w:r>
      <w:r w:rsidR="00D67611" w:rsidRPr="007B0887">
        <w:rPr>
          <w:rFonts w:ascii="Roboto" w:hAnsi="Roboto"/>
          <w:sz w:val="18"/>
          <w:szCs w:val="18"/>
        </w:rPr>
        <w:t> následujícím znění:</w:t>
      </w:r>
    </w:p>
    <w:p w14:paraId="61665325" w14:textId="77777777" w:rsidR="005A4F37" w:rsidRPr="007B0887" w:rsidRDefault="005A4F37" w:rsidP="001169C5">
      <w:pPr>
        <w:pStyle w:val="Hlavicka3bNAD"/>
        <w:rPr>
          <w:rFonts w:ascii="Roboto" w:hAnsi="Roboto"/>
          <w:sz w:val="18"/>
          <w:szCs w:val="18"/>
        </w:rPr>
      </w:pPr>
    </w:p>
    <w:p w14:paraId="2D90AA7A" w14:textId="77777777" w:rsidR="00001209" w:rsidRPr="007B0887" w:rsidRDefault="00EC5662" w:rsidP="001E6FBC">
      <w:pPr>
        <w:pStyle w:val="Nadpislnku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Preambule</w:t>
      </w:r>
    </w:p>
    <w:p w14:paraId="21E8E3B6" w14:textId="194CD81E" w:rsidR="00676BE0" w:rsidRPr="007B0887" w:rsidRDefault="00676BE0" w:rsidP="00F27E63">
      <w:pPr>
        <w:pStyle w:val="odstavec"/>
      </w:pPr>
      <w:r w:rsidRPr="007B0887">
        <w:t>Prodávající je</w:t>
      </w:r>
      <w:r w:rsidR="00EB21E3">
        <w:t xml:space="preserve"> insolvenčním správcem v insolvenčním řízení shora nadepsaného dlužníka Vlastimila Dlouhého</w:t>
      </w:r>
      <w:r w:rsidR="00F27E63">
        <w:t xml:space="preserve">, vedeným pod sp.zn. </w:t>
      </w:r>
      <w:r w:rsidR="00F27E63" w:rsidRPr="00F27E63">
        <w:t>KSBR 47 INS 19700/2020</w:t>
      </w:r>
      <w:r w:rsidR="00EB21E3">
        <w:t xml:space="preserve">. </w:t>
      </w:r>
      <w:r w:rsidRPr="007B0887">
        <w:t xml:space="preserve"> </w:t>
      </w:r>
      <w:r w:rsidR="00EB21E3">
        <w:t>N</w:t>
      </w:r>
      <w:r w:rsidRPr="007B0887">
        <w:t>emovitost</w:t>
      </w:r>
      <w:r w:rsidR="00EB21E3">
        <w:t>i</w:t>
      </w:r>
      <w:r w:rsidRPr="007B0887">
        <w:t xml:space="preserve"> definovan</w:t>
      </w:r>
      <w:r w:rsidR="00EB21E3">
        <w:t>é</w:t>
      </w:r>
      <w:r w:rsidRPr="007B0887">
        <w:t xml:space="preserve"> v čl. 2 této smlouvy</w:t>
      </w:r>
      <w:r w:rsidR="00EB21E3">
        <w:t xml:space="preserve"> jsou ve společném jmění dlužníka Vlastimila Dlouhého a Veroniky Dlouhé, RČ 776206/4046</w:t>
      </w:r>
      <w:r w:rsidRPr="007B0887">
        <w:t>.</w:t>
      </w:r>
      <w:r w:rsidR="00EB21E3">
        <w:t xml:space="preserve"> S paní Veronikou Dlouhou je vedeno insolvenční řízení </w:t>
      </w:r>
      <w:r w:rsidR="001E622C" w:rsidRPr="007B0887">
        <w:t xml:space="preserve"> </w:t>
      </w:r>
      <w:r w:rsidR="00EB21E3" w:rsidRPr="00EB21E3">
        <w:t>KSBR 20 INS 11882 / 2021</w:t>
      </w:r>
      <w:r w:rsidR="00EB21E3">
        <w:t xml:space="preserve">. </w:t>
      </w:r>
      <w:r w:rsidR="00F27E63">
        <w:t xml:space="preserve"> V insolvenčním řízení </w:t>
      </w:r>
      <w:r w:rsidR="00F27E63" w:rsidRPr="00F27E63">
        <w:t>KSBR 47 INS 19700/2020</w:t>
      </w:r>
      <w:r w:rsidR="00F27E63">
        <w:t xml:space="preserve"> (Vlastimil Dlouhý) bylo zjištěno, že závazky dlužníka jsou vyšší než majetek náležející do SJM. Dle §274/1 InsZ pak takové SJM nelze vypořádat a celé SJM se zahrne do majetkové podstaty a vypořádávat se bude až výtěžek zpeněžení (§274/1 věta poslední InsZ). Dle §274/2 InsZ při konkurenci insolvenčních řízení dojde ke zpeněžení majetku v řízení ve kterém dříve nastaly účinky prohlášení konkursu (schválení oddlužení) nebo ve kterém zajištěný věřitel požádat dříve o zpeněžení majetku. Oba ukazatelé byly naplněny v řízení dlužníka Vlastimila Dlouhého KSBR 47 INS 19700/2020</w:t>
      </w:r>
      <w:r w:rsidR="00B80180">
        <w:t>. Zpeněžováno je proto v tomto řízení.</w:t>
      </w:r>
    </w:p>
    <w:p w14:paraId="41889E29" w14:textId="7888B84D" w:rsidR="007B0887" w:rsidRPr="007B0887" w:rsidRDefault="001E622C" w:rsidP="00B22CBA">
      <w:pPr>
        <w:pStyle w:val="odstavec"/>
      </w:pPr>
      <w:r w:rsidRPr="007B0887">
        <w:t xml:space="preserve">Usnesením </w:t>
      </w:r>
      <w:r w:rsidR="00B80180">
        <w:t>Krajského soudu v Brně</w:t>
      </w:r>
      <w:r w:rsidRPr="007B0887">
        <w:t xml:space="preserve"> č.j. </w:t>
      </w:r>
      <w:r w:rsidR="00B80180" w:rsidRPr="00B80180">
        <w:t>KSBR 47 INS 19700/2020</w:t>
      </w:r>
      <w:r w:rsidR="007B0887" w:rsidRPr="007B0887">
        <w:t>-A</w:t>
      </w:r>
      <w:r w:rsidR="007B0887">
        <w:t>-</w:t>
      </w:r>
      <w:r w:rsidR="00B80180">
        <w:t>29</w:t>
      </w:r>
      <w:r w:rsidR="006E5698" w:rsidRPr="007B0887">
        <w:t xml:space="preserve"> </w:t>
      </w:r>
      <w:r w:rsidRPr="007B0887">
        <w:t>z</w:t>
      </w:r>
      <w:r w:rsidR="00B80180">
        <w:t> 30.12.2020</w:t>
      </w:r>
      <w:r w:rsidR="007B0887" w:rsidRPr="007B0887">
        <w:t xml:space="preserve">  byl zjištěn úpadek shora označeného dlužníka</w:t>
      </w:r>
      <w:r w:rsidR="00B80180">
        <w:t xml:space="preserve"> a povoleno oddlužení</w:t>
      </w:r>
      <w:r w:rsidR="007B0887" w:rsidRPr="007B0887">
        <w:t xml:space="preserve">. Usnesením </w:t>
      </w:r>
      <w:r w:rsidR="00B80180">
        <w:t>Krajského</w:t>
      </w:r>
      <w:r w:rsidR="007B0887" w:rsidRPr="007B0887">
        <w:t xml:space="preserve"> soudu v </w:t>
      </w:r>
      <w:r w:rsidR="00B80180">
        <w:t>Brně</w:t>
      </w:r>
      <w:r w:rsidR="007B0887" w:rsidRPr="007B0887">
        <w:t xml:space="preserve"> č.j. </w:t>
      </w:r>
      <w:r w:rsidR="00B80180" w:rsidRPr="00B80180">
        <w:t>KSBR 47 INS 19700/2020</w:t>
      </w:r>
      <w:r w:rsidR="007B0887" w:rsidRPr="007B0887">
        <w:t>-B</w:t>
      </w:r>
      <w:r w:rsidR="007B0887">
        <w:t>-</w:t>
      </w:r>
      <w:r w:rsidR="00B80180">
        <w:t>4</w:t>
      </w:r>
      <w:r w:rsidR="007B0887" w:rsidRPr="007B0887">
        <w:t xml:space="preserve"> z</w:t>
      </w:r>
      <w:r w:rsidR="00B80180">
        <w:t> 25.8.2021</w:t>
      </w:r>
      <w:r w:rsidR="007B0887" w:rsidRPr="007B0887">
        <w:t xml:space="preserve">  </w:t>
      </w:r>
      <w:r w:rsidR="006E5698" w:rsidRPr="007B0887">
        <w:t xml:space="preserve"> byl</w:t>
      </w:r>
      <w:r w:rsidR="00B80180">
        <w:t xml:space="preserve">o schváleno oddlužení dlužníka formou splátkového kalendáře se zpeněžením majetkové podstaty. </w:t>
      </w:r>
      <w:r w:rsidR="00484E92" w:rsidRPr="007B0887">
        <w:t xml:space="preserve"> </w:t>
      </w:r>
    </w:p>
    <w:p w14:paraId="7E748B57" w14:textId="3DE2EFC7" w:rsidR="001E622C" w:rsidRPr="007B0887" w:rsidRDefault="00484E92" w:rsidP="00B22CBA">
      <w:pPr>
        <w:pStyle w:val="odstavec"/>
      </w:pPr>
      <w:r w:rsidRPr="007B0887">
        <w:t xml:space="preserve">Převáděné nemovitosti byly zahrnuty do soupisu majetkové podstaty dlužníka </w:t>
      </w:r>
      <w:r w:rsidR="00676BE0" w:rsidRPr="007B0887">
        <w:t>jako položk</w:t>
      </w:r>
      <w:r w:rsidR="00A63BD6">
        <w:t xml:space="preserve">a č. </w:t>
      </w:r>
      <w:r w:rsidR="00E1502E">
        <w:t>2</w:t>
      </w:r>
      <w:r w:rsidR="00A63BD6">
        <w:t xml:space="preserve"> (N1)</w:t>
      </w:r>
      <w:r w:rsidR="00676BE0" w:rsidRPr="007B0887">
        <w:t>.</w:t>
      </w:r>
    </w:p>
    <w:p w14:paraId="57FAD742" w14:textId="10FBEC54" w:rsidR="00D54B78" w:rsidRDefault="0032555B" w:rsidP="00B22CBA">
      <w:pPr>
        <w:pStyle w:val="odstavec"/>
        <w:numPr>
          <w:ilvl w:val="0"/>
          <w:numId w:val="0"/>
        </w:numPr>
        <w:ind w:left="567"/>
      </w:pPr>
      <w:r w:rsidRPr="00AB6FD5">
        <w:t>Pokynem z</w:t>
      </w:r>
      <w:r w:rsidR="00E1502E">
        <w:t> 26.4.2022</w:t>
      </w:r>
      <w:r w:rsidR="00AB6FD5" w:rsidRPr="00AB6FD5">
        <w:t xml:space="preserve"> </w:t>
      </w:r>
      <w:r w:rsidRPr="00AB6FD5">
        <w:t>vydal zajištěný věřitel</w:t>
      </w:r>
      <w:r w:rsidR="00E1502E">
        <w:t xml:space="preserve"> 1. v pořadí</w:t>
      </w:r>
      <w:r w:rsidRPr="00AB6FD5">
        <w:t xml:space="preserve">– </w:t>
      </w:r>
      <w:r w:rsidR="00E1502E">
        <w:t>IFIS investiční fond, a.s. IČ 24316717</w:t>
      </w:r>
      <w:r w:rsidR="00207A63">
        <w:t>,</w:t>
      </w:r>
      <w:r w:rsidRPr="00AB6FD5">
        <w:t xml:space="preserve"> pokyn ke zpeněžení majetku přímým prodejem mimo dražbu</w:t>
      </w:r>
      <w:r w:rsidR="00AB6FD5" w:rsidRPr="00AB6FD5">
        <w:t xml:space="preserve">. </w:t>
      </w:r>
      <w:r w:rsidR="00E1502E">
        <w:t xml:space="preserve"> Pokyn zajištěného věřitele v 1. pořadí byl odsouhlasen zajištěným věřitelem v 2. pořadí Městskou správou sociálního zabezpečení Brno (Česká správa sociálního zabezpečení, IČ</w:t>
      </w:r>
      <w:r w:rsidR="00E1502E" w:rsidRPr="00E1502E">
        <w:t xml:space="preserve"> 00006963</w:t>
      </w:r>
      <w:r w:rsidR="00E1502E">
        <w:t>).</w:t>
      </w:r>
    </w:p>
    <w:p w14:paraId="6ABC142A" w14:textId="77777777" w:rsidR="00D47992" w:rsidRPr="00AB6FD5" w:rsidRDefault="00D47992" w:rsidP="00B22CBA">
      <w:pPr>
        <w:pStyle w:val="odstavec"/>
        <w:numPr>
          <w:ilvl w:val="0"/>
          <w:numId w:val="0"/>
        </w:numPr>
        <w:ind w:left="567"/>
      </w:pPr>
    </w:p>
    <w:p w14:paraId="4D20E6D4" w14:textId="77777777" w:rsidR="00FB3CD8" w:rsidRPr="007B0887" w:rsidRDefault="008F5F74" w:rsidP="001E6FBC">
      <w:pPr>
        <w:pStyle w:val="Nadpislnku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Předmět smlouvy, kupní cena</w:t>
      </w:r>
    </w:p>
    <w:p w14:paraId="0244236B" w14:textId="77777777" w:rsidR="00E63058" w:rsidRPr="007B0887" w:rsidRDefault="002F3787" w:rsidP="00B22CBA">
      <w:pPr>
        <w:pStyle w:val="odstavec"/>
      </w:pPr>
      <w:r w:rsidRPr="007B0887">
        <w:t>Prodávající</w:t>
      </w:r>
      <w:r w:rsidR="005C1CF0" w:rsidRPr="007B0887">
        <w:t xml:space="preserve"> </w:t>
      </w:r>
      <w:r w:rsidR="00934AE4" w:rsidRPr="007B0887">
        <w:t xml:space="preserve">prodává </w:t>
      </w:r>
      <w:r w:rsidRPr="007B0887">
        <w:t>Kupujícím</w:t>
      </w:r>
      <w:r w:rsidR="00934AE4" w:rsidRPr="007B0887">
        <w:t>u</w:t>
      </w:r>
      <w:r w:rsidR="00E63058" w:rsidRPr="007B0887">
        <w:tab/>
      </w:r>
    </w:p>
    <w:p w14:paraId="2A1F2CE4" w14:textId="64B2B003" w:rsidR="00AB6FD5" w:rsidRDefault="00E1502E" w:rsidP="00B22CBA">
      <w:pPr>
        <w:pStyle w:val="odstavec"/>
        <w:numPr>
          <w:ilvl w:val="0"/>
          <w:numId w:val="0"/>
        </w:numPr>
        <w:ind w:left="792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174506" wp14:editId="55FFD845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6120130" cy="2093595"/>
            <wp:effectExtent l="0" t="0" r="0" b="1905"/>
            <wp:wrapTight wrapText="bothSides">
              <wp:wrapPolygon edited="0">
                <wp:start x="0" y="0"/>
                <wp:lineTo x="0" y="21423"/>
                <wp:lineTo x="21515" y="21423"/>
                <wp:lineTo x="21515" y="0"/>
                <wp:lineTo x="0" y="0"/>
              </wp:wrapPolygon>
            </wp:wrapTight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D1686C" w14:textId="77777777" w:rsidR="00AB6FD5" w:rsidRDefault="00AB6FD5" w:rsidP="00B22CBA">
      <w:pPr>
        <w:pStyle w:val="odstavec"/>
        <w:numPr>
          <w:ilvl w:val="0"/>
          <w:numId w:val="0"/>
        </w:numPr>
        <w:ind w:left="792"/>
      </w:pPr>
    </w:p>
    <w:p w14:paraId="6A1B9433" w14:textId="7BA479FB" w:rsidR="008F7273" w:rsidRDefault="008F7273" w:rsidP="00B22CBA">
      <w:pPr>
        <w:pStyle w:val="odstavec"/>
        <w:numPr>
          <w:ilvl w:val="0"/>
          <w:numId w:val="0"/>
        </w:numPr>
        <w:ind w:left="792"/>
        <w:rPr>
          <w:b/>
        </w:rPr>
      </w:pPr>
      <w:r w:rsidRPr="007B0887">
        <w:lastRenderedPageBreak/>
        <w:t>vše zapsáno v</w:t>
      </w:r>
      <w:r w:rsidR="00AB6FD5">
        <w:t> </w:t>
      </w:r>
      <w:r w:rsidRPr="007B0887">
        <w:t>K</w:t>
      </w:r>
      <w:r w:rsidR="00AB6FD5">
        <w:t xml:space="preserve">atastru nemovitostí </w:t>
      </w:r>
      <w:r w:rsidRPr="007B0887">
        <w:t xml:space="preserve">vedeném </w:t>
      </w:r>
      <w:r w:rsidR="00AB6FD5">
        <w:t xml:space="preserve">Katastrálním úřadem pro </w:t>
      </w:r>
      <w:r w:rsidR="00E1502E">
        <w:t>Jihomoravský kraj</w:t>
      </w:r>
      <w:r w:rsidRPr="007B0887">
        <w:t xml:space="preserve">, </w:t>
      </w:r>
      <w:r w:rsidR="00AB6FD5">
        <w:t xml:space="preserve">Katastrální pracoviště </w:t>
      </w:r>
      <w:r w:rsidR="00E1502E">
        <w:t>Brno-venkov</w:t>
      </w:r>
      <w:r w:rsidR="00AB6FD5">
        <w:t xml:space="preserve">, </w:t>
      </w:r>
      <w:r w:rsidRPr="007B0887">
        <w:t xml:space="preserve"> pro obec </w:t>
      </w:r>
      <w:r w:rsidR="00E1502E">
        <w:t>Brno-venkov</w:t>
      </w:r>
      <w:r w:rsidRPr="00E1502E">
        <w:rPr>
          <w:b/>
          <w:bCs/>
        </w:rPr>
        <w:t xml:space="preserve">, k.ú. </w:t>
      </w:r>
      <w:bookmarkStart w:id="0" w:name="_Hlk119768506"/>
      <w:r w:rsidR="00E1502E" w:rsidRPr="00E1502E">
        <w:rPr>
          <w:b/>
          <w:bCs/>
        </w:rPr>
        <w:t>Hvozdec u Veverské Bitýšky</w:t>
      </w:r>
      <w:r w:rsidRPr="00E1502E">
        <w:rPr>
          <w:b/>
          <w:bCs/>
        </w:rPr>
        <w:t xml:space="preserve"> </w:t>
      </w:r>
      <w:bookmarkEnd w:id="0"/>
      <w:r w:rsidRPr="00E1502E">
        <w:rPr>
          <w:b/>
          <w:bCs/>
        </w:rPr>
        <w:t xml:space="preserve">na LV č. </w:t>
      </w:r>
      <w:r w:rsidR="00E1502E" w:rsidRPr="00E1502E">
        <w:rPr>
          <w:b/>
          <w:bCs/>
        </w:rPr>
        <w:t>195</w:t>
      </w:r>
    </w:p>
    <w:p w14:paraId="3F115B65" w14:textId="77777777" w:rsidR="00A66B3D" w:rsidRPr="007B0887" w:rsidRDefault="008F5F74" w:rsidP="00B22CBA">
      <w:pPr>
        <w:pStyle w:val="odstavec"/>
        <w:numPr>
          <w:ilvl w:val="0"/>
          <w:numId w:val="0"/>
        </w:numPr>
        <w:ind w:left="792"/>
      </w:pPr>
      <w:r w:rsidRPr="007B0887">
        <w:t xml:space="preserve">(dále </w:t>
      </w:r>
      <w:r w:rsidR="00A66B3D" w:rsidRPr="007B0887">
        <w:t>vše</w:t>
      </w:r>
      <w:r w:rsidR="008F7273" w:rsidRPr="007B0887">
        <w:t xml:space="preserve"> společně</w:t>
      </w:r>
      <w:r w:rsidR="00A66B3D" w:rsidRPr="007B0887">
        <w:t xml:space="preserve"> </w:t>
      </w:r>
      <w:r w:rsidRPr="007B0887">
        <w:t>„</w:t>
      </w:r>
      <w:r w:rsidR="00A66B3D" w:rsidRPr="007B0887">
        <w:rPr>
          <w:i/>
        </w:rPr>
        <w:t xml:space="preserve">Nemovitosti </w:t>
      </w:r>
      <w:r w:rsidRPr="007B0887">
        <w:t>“)</w:t>
      </w:r>
      <w:r w:rsidR="006A0675" w:rsidRPr="007B0887">
        <w:t xml:space="preserve">, </w:t>
      </w:r>
    </w:p>
    <w:p w14:paraId="17EBF6A1" w14:textId="58412934" w:rsidR="00B47D7E" w:rsidRPr="007B0887" w:rsidRDefault="006A0675" w:rsidP="00B22CBA">
      <w:pPr>
        <w:pStyle w:val="odstavec"/>
        <w:numPr>
          <w:ilvl w:val="0"/>
          <w:numId w:val="0"/>
        </w:numPr>
        <w:ind w:left="567"/>
      </w:pPr>
      <w:r w:rsidRPr="007B0887">
        <w:t>vše</w:t>
      </w:r>
      <w:r w:rsidR="008F5F74" w:rsidRPr="007B0887">
        <w:t xml:space="preserve"> </w:t>
      </w:r>
      <w:r w:rsidR="00934AE4" w:rsidRPr="007B0887">
        <w:t>se všemi součástmi a příslušen</w:t>
      </w:r>
      <w:r w:rsidR="008F5F74" w:rsidRPr="007B0887">
        <w:t>stvím</w:t>
      </w:r>
      <w:r w:rsidR="00A379A1" w:rsidRPr="007B0887">
        <w:t>i</w:t>
      </w:r>
      <w:r w:rsidR="008F5F74" w:rsidRPr="007B0887">
        <w:t xml:space="preserve"> za dohodnutou kupní cenu </w:t>
      </w:r>
      <w:r w:rsidR="00A63BD6">
        <w:rPr>
          <w:b/>
          <w:highlight w:val="yellow"/>
        </w:rPr>
        <w:t>__________</w:t>
      </w:r>
      <w:r w:rsidR="008F5F74" w:rsidRPr="00D47992">
        <w:rPr>
          <w:b/>
          <w:highlight w:val="yellow"/>
        </w:rPr>
        <w:t>,-Kč</w:t>
      </w:r>
      <w:r w:rsidRPr="007B0887">
        <w:t xml:space="preserve"> (slovy: </w:t>
      </w:r>
      <w:r w:rsidR="00A63BD6" w:rsidRPr="00367D9C">
        <w:rPr>
          <w:highlight w:val="yellow"/>
        </w:rPr>
        <w:t>_________</w:t>
      </w:r>
      <w:r w:rsidR="00A66B3D" w:rsidRPr="007B0887">
        <w:t xml:space="preserve"> </w:t>
      </w:r>
      <w:r w:rsidR="00934AE4" w:rsidRPr="007B0887">
        <w:t>korun českých)</w:t>
      </w:r>
      <w:r w:rsidR="005C1CF0" w:rsidRPr="007B0887">
        <w:t xml:space="preserve"> (dále „</w:t>
      </w:r>
      <w:r w:rsidR="00A66B3D" w:rsidRPr="007B0887">
        <w:rPr>
          <w:i/>
        </w:rPr>
        <w:t>Kupní cena</w:t>
      </w:r>
      <w:r w:rsidR="005C1CF0" w:rsidRPr="007B0887">
        <w:t>“)</w:t>
      </w:r>
      <w:r w:rsidR="00934AE4" w:rsidRPr="007B0887">
        <w:t xml:space="preserve"> a </w:t>
      </w:r>
      <w:r w:rsidR="002F3787" w:rsidRPr="007B0887">
        <w:t>Kupující</w:t>
      </w:r>
      <w:r w:rsidR="008F5F74" w:rsidRPr="007B0887">
        <w:t xml:space="preserve"> </w:t>
      </w:r>
      <w:r w:rsidRPr="007B0887">
        <w:t>Nemovitosti</w:t>
      </w:r>
      <w:r w:rsidR="00A66B3D" w:rsidRPr="007B0887">
        <w:t xml:space="preserve"> </w:t>
      </w:r>
      <w:r w:rsidR="00104A17" w:rsidRPr="007B0887">
        <w:t xml:space="preserve"> za tuto cenu</w:t>
      </w:r>
      <w:r w:rsidR="00397D2E" w:rsidRPr="007B0887">
        <w:t xml:space="preserve"> přijímá a</w:t>
      </w:r>
      <w:r w:rsidR="00104A17" w:rsidRPr="007B0887">
        <w:t xml:space="preserve"> kupuje.</w:t>
      </w:r>
    </w:p>
    <w:p w14:paraId="52613629" w14:textId="1D433BCC" w:rsidR="005C1CF0" w:rsidRPr="007B0887" w:rsidRDefault="005C1CF0" w:rsidP="00B22CBA">
      <w:pPr>
        <w:pStyle w:val="odstavec"/>
      </w:pPr>
      <w:r w:rsidRPr="007B0887">
        <w:t>Na základě této smlouvy se Kupující stává výlučným vlastníkem převáděných</w:t>
      </w:r>
      <w:r w:rsidR="008F7273" w:rsidRPr="007B0887">
        <w:t xml:space="preserve"> N</w:t>
      </w:r>
      <w:r w:rsidR="00035629" w:rsidRPr="007B0887">
        <w:t>emovitostí</w:t>
      </w:r>
      <w:r w:rsidR="00207A63">
        <w:t>.</w:t>
      </w:r>
    </w:p>
    <w:p w14:paraId="76679B28" w14:textId="74311B8E" w:rsidR="008F5F74" w:rsidRPr="007B0887" w:rsidRDefault="00A63BD6" w:rsidP="00B22CBA">
      <w:pPr>
        <w:pStyle w:val="odstavec"/>
      </w:pPr>
      <w:r>
        <w:t xml:space="preserve">Kupující </w:t>
      </w:r>
      <w:r w:rsidR="00E1502E">
        <w:t>uhradil</w:t>
      </w:r>
      <w:r>
        <w:t xml:space="preserve"> Kupní cenu </w:t>
      </w:r>
      <w:r w:rsidR="00E1502E">
        <w:t xml:space="preserve">na účet zprostředkovatele před podpisem této smlouvy. Zprostředkovatel převedl částku Kupní ceny poníženou výši jeho provize dle zprostředkovatelské smlouvy ze dne  </w:t>
      </w:r>
      <w:r w:rsidR="00E1502E" w:rsidRPr="00207A63">
        <w:rPr>
          <w:highlight w:val="yellow"/>
        </w:rPr>
        <w:t>______</w:t>
      </w:r>
      <w:r>
        <w:t xml:space="preserve"> na účet majetkové podstaty </w:t>
      </w:r>
      <w:r w:rsidR="00207A63" w:rsidRPr="00207A63">
        <w:t>237158623/0600</w:t>
      </w:r>
      <w:r>
        <w:rPr>
          <w:b/>
          <w:bCs/>
        </w:rPr>
        <w:t>.</w:t>
      </w:r>
      <w:r w:rsidR="00554BE7">
        <w:rPr>
          <w:b/>
          <w:bCs/>
        </w:rPr>
        <w:t xml:space="preserve"> </w:t>
      </w:r>
      <w:r w:rsidR="0037581E">
        <w:rPr>
          <w:b/>
          <w:bCs/>
        </w:rPr>
        <w:t xml:space="preserve"> </w:t>
      </w:r>
    </w:p>
    <w:p w14:paraId="7FB84CAE" w14:textId="77777777" w:rsidR="00A248F5" w:rsidRPr="007B0887" w:rsidRDefault="00A248F5" w:rsidP="00B22CBA">
      <w:pPr>
        <w:pStyle w:val="odstavec"/>
      </w:pPr>
      <w:r w:rsidRPr="007B0887">
        <w:t xml:space="preserve">Smluvní strany jsou vázány svým </w:t>
      </w:r>
      <w:r w:rsidR="008F7273" w:rsidRPr="007B0887">
        <w:t>projevem vůle učiněným v bodu 2</w:t>
      </w:r>
      <w:r w:rsidRPr="007B0887">
        <w:t>.1. této smlouvy až do pravomocného skončení řízení o vkl</w:t>
      </w:r>
      <w:r w:rsidR="00035629" w:rsidRPr="007B0887">
        <w:t>adu vlastnického práva k nemovitostem</w:t>
      </w:r>
      <w:r w:rsidRPr="007B0887">
        <w:t xml:space="preserve"> na Kupujícího.</w:t>
      </w:r>
    </w:p>
    <w:p w14:paraId="5C62B8DA" w14:textId="77777777" w:rsidR="00754312" w:rsidRPr="007B0887" w:rsidRDefault="00754312" w:rsidP="00B22CBA">
      <w:pPr>
        <w:pStyle w:val="odstavec"/>
        <w:numPr>
          <w:ilvl w:val="0"/>
          <w:numId w:val="0"/>
        </w:numPr>
        <w:ind w:left="852"/>
      </w:pPr>
    </w:p>
    <w:p w14:paraId="525A76F5" w14:textId="1E88E1C0" w:rsidR="00671A0E" w:rsidRPr="007B0887" w:rsidRDefault="00EB21E3" w:rsidP="00671A0E">
      <w:pPr>
        <w:pStyle w:val="Nadpislnku"/>
        <w:rPr>
          <w:rFonts w:ascii="Roboto" w:hAnsi="Roboto"/>
          <w:sz w:val="18"/>
          <w:szCs w:val="18"/>
        </w:rPr>
      </w:pPr>
      <w:r>
        <w:rPr>
          <w:rFonts w:ascii="Roboto" w:hAnsi="Roboto"/>
          <w:sz w:val="18"/>
          <w:szCs w:val="18"/>
        </w:rPr>
        <w:t>S</w:t>
      </w:r>
      <w:r w:rsidR="00035629" w:rsidRPr="007B0887">
        <w:rPr>
          <w:rFonts w:ascii="Roboto" w:hAnsi="Roboto"/>
          <w:sz w:val="18"/>
          <w:szCs w:val="18"/>
        </w:rPr>
        <w:t>tav nemovitostí</w:t>
      </w:r>
      <w:r w:rsidR="002624D8" w:rsidRPr="007B0887">
        <w:rPr>
          <w:rFonts w:ascii="Roboto" w:hAnsi="Roboto"/>
          <w:sz w:val="18"/>
          <w:szCs w:val="18"/>
        </w:rPr>
        <w:t>, předání</w:t>
      </w:r>
      <w:r w:rsidR="00674BDA" w:rsidRPr="007B0887">
        <w:rPr>
          <w:rFonts w:ascii="Roboto" w:hAnsi="Roboto"/>
          <w:sz w:val="18"/>
          <w:szCs w:val="18"/>
        </w:rPr>
        <w:t>, jiné závazky</w:t>
      </w:r>
    </w:p>
    <w:p w14:paraId="077491B2" w14:textId="079FDB97" w:rsidR="00A650CD" w:rsidRPr="007B0887" w:rsidRDefault="004C41B6" w:rsidP="00B22CBA">
      <w:pPr>
        <w:pStyle w:val="odstavec"/>
        <w:rPr>
          <w:color w:val="FF0000"/>
        </w:rPr>
      </w:pPr>
      <w:r w:rsidRPr="00B22CBA">
        <w:t>Právní vady Ne</w:t>
      </w:r>
      <w:r w:rsidR="0071659F" w:rsidRPr="00B22CBA">
        <w:t>movitostí jsou uvedeny ve výpisech</w:t>
      </w:r>
      <w:r w:rsidRPr="00B22CBA">
        <w:t xml:space="preserve"> z katastru nemovitostí </w:t>
      </w:r>
      <w:r w:rsidR="0071659F" w:rsidRPr="00B22CBA">
        <w:t xml:space="preserve"> tvořících přílohu této smlouvy</w:t>
      </w:r>
      <w:r w:rsidR="00D04A15" w:rsidRPr="00B22CBA">
        <w:t>, která je její nedílnou součástí</w:t>
      </w:r>
      <w:r w:rsidR="0071659F" w:rsidRPr="00B22CBA">
        <w:t xml:space="preserve">. </w:t>
      </w:r>
      <w:r w:rsidR="00BE09D1" w:rsidRPr="00B22CBA">
        <w:t xml:space="preserve">Na základě §299/2 InsZ zaniká zpeněžením </w:t>
      </w:r>
      <w:r w:rsidR="008F7273" w:rsidRPr="00B22CBA">
        <w:t>majetku</w:t>
      </w:r>
      <w:r w:rsidR="00BE09D1" w:rsidRPr="00B22CBA">
        <w:t xml:space="preserve"> zajištění pohledávky zajištěného věřitele.</w:t>
      </w:r>
      <w:r w:rsidR="00243B5F" w:rsidRPr="00B22CBA">
        <w:t xml:space="preserve"> Na základě </w:t>
      </w:r>
      <w:r w:rsidR="008F07FF" w:rsidRPr="00B22CBA">
        <w:t>§285/1</w:t>
      </w:r>
      <w:r w:rsidR="008F7273" w:rsidRPr="00B22CBA">
        <w:t xml:space="preserve"> </w:t>
      </w:r>
      <w:r w:rsidR="008F07FF" w:rsidRPr="00B22CBA">
        <w:t xml:space="preserve">InsZ zanikají v rozsahu, v němž se týkají zpeněženého majetku a) účinky nařízení výkonu rozhodnutí nebo exekuce, účinky doručení vyrozumění o zahájení exekuce a účinky vydaných exekučních příkazů, a b) </w:t>
      </w:r>
      <w:r w:rsidR="0071659F" w:rsidRPr="00B22CBA">
        <w:t xml:space="preserve">ostatní závady váznoucí na zpeněžovaném majetku, včetně neuplatněných předkupních práv podle § 284 odst. 3 a 4 InsZ a včetně závad zapsaných ve veřejném seznamu, není-li dále stanoveno jinak. </w:t>
      </w:r>
      <w:r w:rsidR="00CA7616" w:rsidRPr="00B22CBA">
        <w:t xml:space="preserve">Zpeněžením majetku nezanikají služebnosti a reálná břemena, </w:t>
      </w:r>
      <w:r w:rsidR="00CA7616" w:rsidRPr="007B0887">
        <w:t>s výjimkou těch, které jsou v insolvenčním řízení neúčinné (§285/4 InsZ).</w:t>
      </w:r>
      <w:r w:rsidR="00FF4F71" w:rsidRPr="007B0887">
        <w:t xml:space="preserve"> </w:t>
      </w:r>
    </w:p>
    <w:p w14:paraId="1E060174" w14:textId="77777777" w:rsidR="00C1708A" w:rsidRPr="007B0887" w:rsidRDefault="00A650CD" w:rsidP="00B22CBA">
      <w:pPr>
        <w:pStyle w:val="odstavec"/>
      </w:pPr>
      <w:r w:rsidRPr="007B0887">
        <w:t xml:space="preserve">Na základě §284/2 InsZ není insolvenční </w:t>
      </w:r>
      <w:r w:rsidRPr="00B22CBA">
        <w:t>správce</w:t>
      </w:r>
      <w:r w:rsidRPr="007B0887">
        <w:t xml:space="preserve"> vázán smluvním předkupním právem.</w:t>
      </w:r>
      <w:r w:rsidR="00671A0E" w:rsidRPr="007B0887">
        <w:t xml:space="preserve"> </w:t>
      </w:r>
    </w:p>
    <w:p w14:paraId="677283EC" w14:textId="33BBB6ED" w:rsidR="00741CE3" w:rsidRPr="007B0887" w:rsidRDefault="00741CE3" w:rsidP="00B22CBA">
      <w:pPr>
        <w:pStyle w:val="odstavec"/>
      </w:pPr>
      <w:r w:rsidRPr="007B0887">
        <w:t xml:space="preserve">Návrh na vklad vlastnického práva do příslušného katastru nemovitostí podá </w:t>
      </w:r>
      <w:r w:rsidR="00A63BD6">
        <w:t>Prodávající</w:t>
      </w:r>
      <w:r w:rsidRPr="007B0887">
        <w:t xml:space="preserve"> do 3 dnů od </w:t>
      </w:r>
      <w:r w:rsidR="00A63BD6">
        <w:t>účinnosti</w:t>
      </w:r>
      <w:r w:rsidRPr="007B0887">
        <w:t xml:space="preserve"> této smlouvy. Poplatkovou povinnost spojenou s řízením o vkladu vlastnického práva do katastru nemovitostí nese Kupující.</w:t>
      </w:r>
    </w:p>
    <w:p w14:paraId="2F3BEB33" w14:textId="1290A91A" w:rsidR="00A650CD" w:rsidRPr="007B0887" w:rsidRDefault="00BE09D1" w:rsidP="00B22CBA">
      <w:pPr>
        <w:pStyle w:val="odstavec"/>
      </w:pPr>
      <w:r w:rsidRPr="007B0887">
        <w:t>V</w:t>
      </w:r>
      <w:r w:rsidR="00D54B78" w:rsidRPr="007B0887">
        <w:t>lastnictví k </w:t>
      </w:r>
      <w:r w:rsidR="009D0A4F" w:rsidRPr="007B0887">
        <w:t>Nemovitostem</w:t>
      </w:r>
      <w:r w:rsidRPr="007B0887">
        <w:t xml:space="preserve"> přechází na Kupujícího vkladem</w:t>
      </w:r>
      <w:r w:rsidR="00CA7616" w:rsidRPr="007B0887">
        <w:t xml:space="preserve"> do katastru nemovitostí (§1105 OZ</w:t>
      </w:r>
      <w:r w:rsidRPr="007B0887">
        <w:t>)</w:t>
      </w:r>
      <w:r w:rsidR="00674BDA" w:rsidRPr="007B0887">
        <w:t>. Pokud katastrální úřad odmítne na základě této smlouvy provést vklad vlastnického práva k </w:t>
      </w:r>
      <w:r w:rsidR="00E70308" w:rsidRPr="007B0887">
        <w:t>Nemovitostem</w:t>
      </w:r>
      <w:r w:rsidR="00674BDA" w:rsidRPr="007B0887">
        <w:t>, zavazují se smluvní strany ve lhůtě do 14 od doručení rozhodnutí o odmítnutí povolení vkladu příslušným katastrálním úřadem sepsat a uzavřít takovou smlouvu, podle které bude možno vklad vlastnického práva k zamyšlenému předmětu převodu vložit.</w:t>
      </w:r>
    </w:p>
    <w:p w14:paraId="28BABDAC" w14:textId="11BAADF3" w:rsidR="006D2A74" w:rsidRPr="007B0887" w:rsidRDefault="006D2A74" w:rsidP="00B22CBA">
      <w:pPr>
        <w:pStyle w:val="odstavec"/>
      </w:pPr>
      <w:r w:rsidRPr="007B0887">
        <w:t>Prodávající se zavazuje do 14 dnů od</w:t>
      </w:r>
      <w:r w:rsidR="00F27E63">
        <w:t xml:space="preserve"> provedení</w:t>
      </w:r>
      <w:r w:rsidR="00F80B87" w:rsidRPr="007B0887">
        <w:t xml:space="preserve"> </w:t>
      </w:r>
      <w:r w:rsidRPr="007B0887">
        <w:t>vkladu vlastnického práva Kupujícího k Nemovitostem do KN doručit Kupujícímu potvrzení o zpeněžení Nemovitostí sloužící jako podklad k výmazu právních vad Nemovitostí z KN.</w:t>
      </w:r>
    </w:p>
    <w:p w14:paraId="1F0B4787" w14:textId="2FE71928" w:rsidR="008F07FF" w:rsidRPr="007B0887" w:rsidRDefault="008F07FF" w:rsidP="00B22CBA">
      <w:pPr>
        <w:pStyle w:val="odstavec"/>
      </w:pPr>
      <w:r w:rsidRPr="007B0887">
        <w:t>Kupující se seznámil se stavem Nemovitostí</w:t>
      </w:r>
      <w:r w:rsidR="002624D8" w:rsidRPr="007B0887">
        <w:t>, důkladně si je prohlédl</w:t>
      </w:r>
      <w:r w:rsidRPr="007B0887">
        <w:t xml:space="preserve"> a v tomto je, jak</w:t>
      </w:r>
      <w:r w:rsidR="00266ACF">
        <w:t xml:space="preserve"> stojí a leží</w:t>
      </w:r>
      <w:r w:rsidRPr="007B0887">
        <w:t xml:space="preserve"> kupuje.</w:t>
      </w:r>
      <w:r w:rsidR="00266ACF">
        <w:t xml:space="preserve"> Kupující se výslovně dle §1916/2 OZ </w:t>
      </w:r>
      <w:r w:rsidR="00266ACF" w:rsidRPr="00266ACF">
        <w:rPr>
          <w:b/>
          <w:bCs/>
        </w:rPr>
        <w:t>vzdává práva z vadného plnění</w:t>
      </w:r>
      <w:r w:rsidR="00266ACF">
        <w:t>.</w:t>
      </w:r>
      <w:r w:rsidRPr="007B0887">
        <w:t xml:space="preserve"> </w:t>
      </w:r>
    </w:p>
    <w:p w14:paraId="0EC3C9EE" w14:textId="0AF7273E" w:rsidR="00674BDA" w:rsidRPr="007B0887" w:rsidRDefault="002624D8" w:rsidP="00B22CBA">
      <w:pPr>
        <w:pStyle w:val="odstavec"/>
      </w:pPr>
      <w:r w:rsidRPr="007B0887">
        <w:t xml:space="preserve">Prodávající </w:t>
      </w:r>
      <w:r w:rsidR="008F7273" w:rsidRPr="007B0887">
        <w:t>předá</w:t>
      </w:r>
      <w:r w:rsidRPr="007B0887">
        <w:t xml:space="preserve"> Nemovitosti Kupujícímu </w:t>
      </w:r>
      <w:r w:rsidR="00A63BD6">
        <w:t xml:space="preserve">do 5 dnů od </w:t>
      </w:r>
      <w:r w:rsidR="003900E9">
        <w:t>účinnosti</w:t>
      </w:r>
      <w:r w:rsidR="00AD0789" w:rsidRPr="007B0887">
        <w:t xml:space="preserve"> této smlouvy. O předání Nemovitostí bude sepsán předávací protokol. Do doby </w:t>
      </w:r>
      <w:r w:rsidR="006D2A74" w:rsidRPr="007B0887">
        <w:t>doručení vyrozumění KN o vkladu vlastnického práva k Nemovitostem pro Kupujícího se Kupující zavazuje neprovádět na Nemovitostech žádné úpravy či opravy. V případě, že by se Kupující nestal vlastníkem Nemovitostí je povinen uvést nemovitosti do stavu, v jakém je přebral.</w:t>
      </w:r>
      <w:r w:rsidR="003900E9">
        <w:t xml:space="preserve"> Předáním Nemovitostí přechází na Kupujícího nebezpečí škody na Nemovito</w:t>
      </w:r>
      <w:r w:rsidR="00041E18">
        <w:t>st</w:t>
      </w:r>
      <w:r w:rsidR="00F27E63">
        <w:t>ech</w:t>
      </w:r>
      <w:r w:rsidR="00041E18">
        <w:t>.</w:t>
      </w:r>
    </w:p>
    <w:p w14:paraId="46EFFD5B" w14:textId="525A7477" w:rsidR="00CA7616" w:rsidRDefault="00CA7616" w:rsidP="00B22CBA">
      <w:pPr>
        <w:pStyle w:val="odstavec"/>
      </w:pPr>
      <w:r w:rsidRPr="007B0887">
        <w:t>Strany jsou povinny si poskytnout součinnost při přepisu médií a ukončení a uzavření smluv s dodavateli služeb.</w:t>
      </w:r>
    </w:p>
    <w:p w14:paraId="11AD9DCC" w14:textId="6F40139F" w:rsidR="006D2A74" w:rsidRPr="00554BE7" w:rsidRDefault="00554BE7" w:rsidP="00B22CBA">
      <w:pPr>
        <w:pStyle w:val="odstavec"/>
      </w:pPr>
      <w:r>
        <w:t xml:space="preserve">Součástí prodeje nejsou </w:t>
      </w:r>
      <w:r w:rsidRPr="00F21E4D">
        <w:rPr>
          <w:b/>
          <w:bCs/>
        </w:rPr>
        <w:t>movité věci ponechané v Nemovitosti</w:t>
      </w:r>
      <w:r>
        <w:t xml:space="preserve">, které nejsou jejím součástí či příslušenství. </w:t>
      </w:r>
    </w:p>
    <w:p w14:paraId="1C06C75C" w14:textId="77777777" w:rsidR="0037581E" w:rsidRPr="0037581E" w:rsidRDefault="0037581E" w:rsidP="00207A63">
      <w:pPr>
        <w:pStyle w:val="odstavec"/>
        <w:numPr>
          <w:ilvl w:val="0"/>
          <w:numId w:val="0"/>
        </w:numPr>
      </w:pPr>
    </w:p>
    <w:p w14:paraId="18B43242" w14:textId="7DA65061" w:rsidR="00104A17" w:rsidRPr="007B0887" w:rsidRDefault="00BE09D1" w:rsidP="00BE09D1">
      <w:pPr>
        <w:pStyle w:val="Nadpislnku"/>
        <w:rPr>
          <w:rFonts w:ascii="Roboto" w:hAnsi="Roboto"/>
          <w:sz w:val="18"/>
          <w:szCs w:val="18"/>
        </w:rPr>
      </w:pPr>
      <w:r w:rsidRPr="007B0887">
        <w:rPr>
          <w:rFonts w:ascii="Roboto" w:hAnsi="Roboto"/>
          <w:sz w:val="18"/>
          <w:szCs w:val="18"/>
        </w:rPr>
        <w:t>Závěrečná ustanovení</w:t>
      </w:r>
    </w:p>
    <w:p w14:paraId="53F8DF33" w14:textId="77777777" w:rsidR="000C5C4D" w:rsidRPr="007B0887" w:rsidRDefault="000C5C4D" w:rsidP="00B22CBA">
      <w:pPr>
        <w:pStyle w:val="odstavec"/>
      </w:pPr>
      <w:r w:rsidRPr="007B0887">
        <w:t xml:space="preserve">Nedílnými přílohami této smlouvy jsou: </w:t>
      </w:r>
    </w:p>
    <w:p w14:paraId="0D977D79" w14:textId="4BF25578" w:rsidR="000C5C4D" w:rsidRPr="007B0887" w:rsidRDefault="000C5C4D" w:rsidP="00B22CBA">
      <w:pPr>
        <w:pStyle w:val="odstavec"/>
        <w:numPr>
          <w:ilvl w:val="0"/>
          <w:numId w:val="13"/>
        </w:numPr>
      </w:pPr>
      <w:r w:rsidRPr="007B0887">
        <w:t xml:space="preserve">výpis z LV č. </w:t>
      </w:r>
      <w:r w:rsidR="00F27E63">
        <w:t>195</w:t>
      </w:r>
      <w:r w:rsidR="00207A63">
        <w:t xml:space="preserve">, k.ú. </w:t>
      </w:r>
      <w:r w:rsidR="00207A63" w:rsidRPr="00207A63">
        <w:t>Hvozdec u Veverské Bitýšky</w:t>
      </w:r>
    </w:p>
    <w:p w14:paraId="4CBE29E5" w14:textId="1A341344" w:rsidR="00A248F5" w:rsidRPr="007B0887" w:rsidRDefault="008F7273" w:rsidP="00B22CBA">
      <w:pPr>
        <w:pStyle w:val="odstavec"/>
      </w:pPr>
      <w:r w:rsidRPr="007B0887">
        <w:t>Tato smlouva je vyhotovena v </w:t>
      </w:r>
      <w:r w:rsidR="00207A63">
        <w:t>2</w:t>
      </w:r>
      <w:r w:rsidR="00A248F5" w:rsidRPr="007B0887">
        <w:t xml:space="preserve"> </w:t>
      </w:r>
      <w:r w:rsidR="008F07FF" w:rsidRPr="007B0887">
        <w:t>stejnop</w:t>
      </w:r>
      <w:r w:rsidRPr="007B0887">
        <w:t xml:space="preserve">isech, </w:t>
      </w:r>
      <w:r w:rsidR="00C1708A" w:rsidRPr="007B0887">
        <w:t xml:space="preserve"> po jednom vyhotovení náleží Kupujícímu a P</w:t>
      </w:r>
      <w:r w:rsidR="00A248F5" w:rsidRPr="007B0887">
        <w:t>rodávajícímu.</w:t>
      </w:r>
      <w:r w:rsidR="00207A63">
        <w:t xml:space="preserve"> Katastru nemovitostí bude smlouva předložena v autorizované konverzi.</w:t>
      </w:r>
    </w:p>
    <w:p w14:paraId="365A0265" w14:textId="77777777" w:rsidR="00A248F5" w:rsidRPr="007B0887" w:rsidRDefault="00A248F5" w:rsidP="00B22CBA">
      <w:pPr>
        <w:pStyle w:val="odstavec"/>
      </w:pPr>
      <w:r w:rsidRPr="007B0887">
        <w:t>Veškeré změny a doplňky k této smlouvě musí mít formu datovaných a číslovaných písemných dodatků.</w:t>
      </w:r>
    </w:p>
    <w:p w14:paraId="361ABA81" w14:textId="43657E2F" w:rsidR="00A248F5" w:rsidRDefault="00A248F5" w:rsidP="00B22CBA">
      <w:pPr>
        <w:pStyle w:val="odstavec"/>
      </w:pPr>
      <w:r w:rsidRPr="007B0887">
        <w:t>Smluvní strany prohlašují, že se seznámily s obsahem této smlouvy a uzavírají ji svobodně, vážně, určitě, srozumitelně, nikoliv v tísni či za nápadně nevýhodných podmínek a na důkaz toho připojují své vlastnoruční podpisy.</w:t>
      </w:r>
    </w:p>
    <w:p w14:paraId="27A6B3FB" w14:textId="1D3C73DC" w:rsidR="00A63BD6" w:rsidRPr="007B0887" w:rsidRDefault="00A63BD6" w:rsidP="00B22CBA">
      <w:pPr>
        <w:pStyle w:val="odstavec"/>
      </w:pPr>
      <w:r>
        <w:t>Tato smlouva</w:t>
      </w:r>
      <w:r w:rsidR="00554BE7">
        <w:t xml:space="preserve"> </w:t>
      </w:r>
      <w:r>
        <w:t xml:space="preserve"> nabývá účinnosti </w:t>
      </w:r>
      <w:r w:rsidR="00F27E63">
        <w:t>podpisem obou stran</w:t>
      </w:r>
      <w:r w:rsidR="00554BE7">
        <w:t xml:space="preserve">. </w:t>
      </w:r>
    </w:p>
    <w:p w14:paraId="3A71AA39" w14:textId="77777777" w:rsidR="002624D8" w:rsidRPr="007B0887" w:rsidRDefault="002624D8" w:rsidP="00B22CBA">
      <w:pPr>
        <w:pStyle w:val="odstavec"/>
        <w:numPr>
          <w:ilvl w:val="0"/>
          <w:numId w:val="0"/>
        </w:numPr>
        <w:ind w:left="360"/>
      </w:pPr>
    </w:p>
    <w:p w14:paraId="359C31DC" w14:textId="77777777" w:rsidR="002624D8" w:rsidRPr="007B0887" w:rsidRDefault="002624D8" w:rsidP="00B22CBA">
      <w:pPr>
        <w:pStyle w:val="odstavec"/>
        <w:numPr>
          <w:ilvl w:val="0"/>
          <w:numId w:val="0"/>
        </w:numPr>
        <w:ind w:left="360"/>
      </w:pPr>
    </w:p>
    <w:p w14:paraId="4431A701" w14:textId="3A2B4CB6" w:rsidR="00A248F5" w:rsidRPr="007B0887" w:rsidRDefault="003A4A0C" w:rsidP="00B22CBA">
      <w:pPr>
        <w:pStyle w:val="odstavec"/>
        <w:numPr>
          <w:ilvl w:val="0"/>
          <w:numId w:val="0"/>
        </w:numPr>
      </w:pPr>
      <w:r w:rsidRPr="007B0887">
        <w:t>V </w:t>
      </w:r>
      <w:r w:rsidR="00207A63">
        <w:t>Brně</w:t>
      </w:r>
      <w:r w:rsidR="00A248F5" w:rsidRPr="007B0887">
        <w:t xml:space="preserve"> dne </w:t>
      </w:r>
      <w:r w:rsidR="00C1708A" w:rsidRPr="007B0887">
        <w:t>_________</w:t>
      </w:r>
      <w:r w:rsidR="008F7273" w:rsidRPr="007B0887">
        <w:t>20</w:t>
      </w:r>
      <w:r w:rsidR="00C63A98">
        <w:t>2</w:t>
      </w:r>
      <w:r w:rsidR="00207A63">
        <w:t>3</w:t>
      </w:r>
    </w:p>
    <w:p w14:paraId="3FE0A249" w14:textId="77777777" w:rsidR="00A248F5" w:rsidRPr="007B0887" w:rsidRDefault="00A248F5" w:rsidP="00B22CBA">
      <w:pPr>
        <w:pStyle w:val="odstavec"/>
        <w:numPr>
          <w:ilvl w:val="0"/>
          <w:numId w:val="0"/>
        </w:numPr>
        <w:ind w:left="360"/>
      </w:pPr>
    </w:p>
    <w:p w14:paraId="27BEAAF4" w14:textId="77777777" w:rsidR="00A248F5" w:rsidRPr="007B0887" w:rsidRDefault="00A248F5" w:rsidP="00B22CBA">
      <w:pPr>
        <w:pStyle w:val="odstavec"/>
        <w:numPr>
          <w:ilvl w:val="0"/>
          <w:numId w:val="0"/>
        </w:numPr>
        <w:ind w:left="360"/>
      </w:pPr>
    </w:p>
    <w:p w14:paraId="58B123B6" w14:textId="77777777" w:rsidR="00A248F5" w:rsidRPr="007B0887" w:rsidRDefault="00A248F5" w:rsidP="00B22CBA">
      <w:pPr>
        <w:pStyle w:val="odstavec"/>
        <w:numPr>
          <w:ilvl w:val="0"/>
          <w:numId w:val="0"/>
        </w:numPr>
      </w:pPr>
      <w:r w:rsidRPr="007B0887">
        <w:t>__________________________</w:t>
      </w:r>
      <w:r w:rsidRPr="007B0887">
        <w:tab/>
      </w:r>
      <w:r w:rsidRPr="007B0887">
        <w:tab/>
      </w:r>
      <w:r w:rsidRPr="007B0887">
        <w:tab/>
      </w:r>
      <w:r w:rsidRPr="007B0887">
        <w:tab/>
      </w:r>
      <w:r w:rsidRPr="007B0887">
        <w:tab/>
      </w:r>
      <w:r w:rsidRPr="007B0887">
        <w:tab/>
      </w:r>
      <w:r w:rsidRPr="007B0887">
        <w:tab/>
      </w:r>
      <w:r w:rsidRPr="007B0887">
        <w:tab/>
      </w:r>
    </w:p>
    <w:p w14:paraId="1EB3EB7D" w14:textId="7A1128E7" w:rsidR="002624D8" w:rsidRPr="007B0887" w:rsidRDefault="002B6786" w:rsidP="00B22CBA">
      <w:pPr>
        <w:pStyle w:val="odstavec"/>
        <w:numPr>
          <w:ilvl w:val="0"/>
          <w:numId w:val="0"/>
        </w:numPr>
      </w:pPr>
      <w:r w:rsidRPr="007B0887">
        <w:t>Mg</w:t>
      </w:r>
      <w:r w:rsidR="000C5C4D" w:rsidRPr="007B0887">
        <w:t>r. Ing. Vladimír Doležel, Ph.D.</w:t>
      </w:r>
    </w:p>
    <w:p w14:paraId="775DE33D" w14:textId="197A4B1C" w:rsidR="002624D8" w:rsidRPr="007B0887" w:rsidRDefault="002624D8" w:rsidP="00B22CBA">
      <w:pPr>
        <w:pStyle w:val="odstavec"/>
        <w:numPr>
          <w:ilvl w:val="0"/>
          <w:numId w:val="0"/>
        </w:numPr>
      </w:pPr>
      <w:r w:rsidRPr="007B0887">
        <w:t xml:space="preserve">insolvenční správce dlužníka </w:t>
      </w:r>
    </w:p>
    <w:p w14:paraId="67E38A47" w14:textId="629AD167" w:rsidR="00A248F5" w:rsidRPr="007B0887" w:rsidRDefault="00207A63" w:rsidP="00B22CBA">
      <w:pPr>
        <w:pStyle w:val="odstavec"/>
        <w:numPr>
          <w:ilvl w:val="0"/>
          <w:numId w:val="0"/>
        </w:numPr>
      </w:pPr>
      <w:r>
        <w:rPr>
          <w:b/>
        </w:rPr>
        <w:t>Vlastimír Dlouhý</w:t>
      </w:r>
      <w:r w:rsidR="002B6786" w:rsidRPr="007B0887">
        <w:tab/>
      </w:r>
      <w:r w:rsidR="002B6786" w:rsidRPr="007B0887">
        <w:tab/>
      </w:r>
      <w:r w:rsidR="002B6786" w:rsidRPr="007B0887">
        <w:tab/>
      </w:r>
      <w:r w:rsidR="002B6786" w:rsidRPr="007B0887">
        <w:tab/>
      </w:r>
      <w:r w:rsidR="002B6786" w:rsidRPr="007B0887">
        <w:tab/>
      </w:r>
      <w:r w:rsidR="002B6786" w:rsidRPr="007B0887">
        <w:tab/>
      </w:r>
      <w:r w:rsidR="002B6786" w:rsidRPr="007B0887">
        <w:tab/>
      </w:r>
      <w:r w:rsidR="002B6786" w:rsidRPr="007B0887">
        <w:tab/>
      </w:r>
    </w:p>
    <w:p w14:paraId="1F3CAE05" w14:textId="77777777" w:rsidR="00732A5A" w:rsidRPr="007B0887" w:rsidRDefault="00732A5A" w:rsidP="00104A17">
      <w:pPr>
        <w:rPr>
          <w:rFonts w:ascii="Roboto" w:hAnsi="Roboto"/>
          <w:sz w:val="18"/>
          <w:szCs w:val="18"/>
        </w:rPr>
      </w:pPr>
    </w:p>
    <w:p w14:paraId="75ECC2B1" w14:textId="77777777" w:rsidR="00A00492" w:rsidRPr="007B0887" w:rsidRDefault="00A00492" w:rsidP="00104A17">
      <w:pPr>
        <w:rPr>
          <w:rFonts w:ascii="Roboto" w:hAnsi="Roboto"/>
          <w:sz w:val="18"/>
          <w:szCs w:val="18"/>
        </w:rPr>
      </w:pPr>
    </w:p>
    <w:p w14:paraId="40E9F21E" w14:textId="42ECC986" w:rsidR="0037581E" w:rsidRPr="00367D9C" w:rsidRDefault="0037581E" w:rsidP="00B22CBA">
      <w:pPr>
        <w:pStyle w:val="odstavec"/>
        <w:numPr>
          <w:ilvl w:val="0"/>
          <w:numId w:val="0"/>
        </w:numPr>
        <w:rPr>
          <w:highlight w:val="yellow"/>
        </w:rPr>
      </w:pPr>
      <w:r w:rsidRPr="00367D9C">
        <w:rPr>
          <w:highlight w:val="yellow"/>
        </w:rPr>
        <w:t>V ______ dne _________202</w:t>
      </w:r>
      <w:r w:rsidR="00207A63">
        <w:rPr>
          <w:highlight w:val="yellow"/>
        </w:rPr>
        <w:t>3</w:t>
      </w:r>
    </w:p>
    <w:p w14:paraId="16F5E814" w14:textId="77777777" w:rsidR="002624D8" w:rsidRPr="00367D9C" w:rsidRDefault="002624D8" w:rsidP="002624D8">
      <w:pPr>
        <w:rPr>
          <w:rFonts w:ascii="Roboto" w:hAnsi="Roboto"/>
          <w:sz w:val="18"/>
          <w:szCs w:val="18"/>
          <w:highlight w:val="yellow"/>
        </w:rPr>
      </w:pPr>
    </w:p>
    <w:p w14:paraId="72D510C4" w14:textId="77777777" w:rsidR="002624D8" w:rsidRPr="00367D9C" w:rsidRDefault="002624D8" w:rsidP="002624D8">
      <w:pPr>
        <w:rPr>
          <w:rFonts w:ascii="Roboto" w:hAnsi="Roboto"/>
          <w:sz w:val="18"/>
          <w:szCs w:val="18"/>
          <w:highlight w:val="yellow"/>
        </w:rPr>
      </w:pPr>
    </w:p>
    <w:p w14:paraId="72F136AC" w14:textId="77777777" w:rsidR="002624D8" w:rsidRPr="007B0887" w:rsidRDefault="002624D8" w:rsidP="002624D8">
      <w:pPr>
        <w:rPr>
          <w:rFonts w:ascii="Roboto" w:hAnsi="Roboto"/>
          <w:sz w:val="18"/>
          <w:szCs w:val="18"/>
        </w:rPr>
      </w:pPr>
      <w:r w:rsidRPr="00367D9C">
        <w:rPr>
          <w:rFonts w:ascii="Roboto" w:hAnsi="Roboto"/>
          <w:sz w:val="18"/>
          <w:szCs w:val="18"/>
          <w:highlight w:val="yellow"/>
        </w:rPr>
        <w:t>__________________________</w:t>
      </w:r>
    </w:p>
    <w:p w14:paraId="2ACB4DE9" w14:textId="70F73B85" w:rsidR="00A146D7" w:rsidRPr="007B0887" w:rsidRDefault="007A74C3" w:rsidP="002624D8">
      <w:pPr>
        <w:rPr>
          <w:rFonts w:ascii="Roboto" w:hAnsi="Roboto"/>
          <w:sz w:val="18"/>
          <w:szCs w:val="18"/>
        </w:rPr>
      </w:pPr>
      <w:r>
        <w:rPr>
          <w:rFonts w:ascii="Roboto" w:hAnsi="Roboto"/>
          <w:sz w:val="18"/>
          <w:szCs w:val="18"/>
        </w:rPr>
        <w:t>kupující</w:t>
      </w:r>
    </w:p>
    <w:sectPr w:rsidR="00A146D7" w:rsidRPr="007B0887" w:rsidSect="00FD75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F0207" w14:textId="77777777" w:rsidR="00A807B8" w:rsidRDefault="00A807B8" w:rsidP="00D34113">
      <w:pPr>
        <w:spacing w:after="0"/>
      </w:pPr>
      <w:r>
        <w:separator/>
      </w:r>
    </w:p>
  </w:endnote>
  <w:endnote w:type="continuationSeparator" w:id="0">
    <w:p w14:paraId="61AEFC9E" w14:textId="77777777" w:rsidR="00A807B8" w:rsidRDefault="00A807B8" w:rsidP="00D34113">
      <w:pPr>
        <w:spacing w:after="0"/>
      </w:pPr>
      <w:r>
        <w:continuationSeparator/>
      </w:r>
    </w:p>
  </w:endnote>
  <w:endnote w:type="continuationNotice" w:id="1">
    <w:p w14:paraId="4DA350FD" w14:textId="77777777" w:rsidR="00A807B8" w:rsidRDefault="00A807B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5C000" w14:textId="77777777" w:rsidR="00BB0959" w:rsidRDefault="00BB09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6DF49" w14:textId="7B30EF94" w:rsidR="00D34113" w:rsidRPr="00D34113" w:rsidRDefault="00D34113" w:rsidP="00FD75BC">
    <w:pPr>
      <w:pStyle w:val="Footer"/>
      <w:jc w:val="right"/>
      <w:rPr>
        <w:sz w:val="20"/>
      </w:rPr>
    </w:pPr>
    <w:r w:rsidRPr="00482F48">
      <w:rPr>
        <w:rFonts w:ascii="Verdana" w:hAnsi="Verdana"/>
        <w:color w:val="A6A6A6"/>
        <w:sz w:val="16"/>
      </w:rPr>
      <w:t xml:space="preserve">Stránka </w:t>
    </w:r>
    <w:r w:rsidR="00D66CA0" w:rsidRPr="00482F48">
      <w:rPr>
        <w:rFonts w:ascii="Verdana" w:hAnsi="Verdana"/>
        <w:b/>
        <w:color w:val="A6A6A6"/>
        <w:sz w:val="16"/>
      </w:rPr>
      <w:fldChar w:fldCharType="begin"/>
    </w:r>
    <w:r w:rsidRPr="00FD75BC">
      <w:rPr>
        <w:rFonts w:ascii="Verdana" w:hAnsi="Verdana"/>
        <w:b/>
        <w:bCs/>
        <w:color w:val="A6A6A6"/>
        <w:sz w:val="16"/>
        <w:szCs w:val="16"/>
      </w:rPr>
      <w:instrText>PAGE</w:instrText>
    </w:r>
    <w:r w:rsidR="00D66CA0" w:rsidRPr="00482F48">
      <w:rPr>
        <w:rFonts w:ascii="Verdana" w:hAnsi="Verdana"/>
        <w:b/>
        <w:color w:val="A6A6A6"/>
        <w:sz w:val="16"/>
      </w:rPr>
      <w:fldChar w:fldCharType="separate"/>
    </w:r>
    <w:r w:rsidR="00FA237E">
      <w:rPr>
        <w:rFonts w:ascii="Verdana" w:hAnsi="Verdana"/>
        <w:b/>
        <w:bCs/>
        <w:noProof/>
        <w:color w:val="A6A6A6"/>
        <w:sz w:val="16"/>
        <w:szCs w:val="16"/>
      </w:rPr>
      <w:t>4</w:t>
    </w:r>
    <w:r w:rsidR="00D66CA0" w:rsidRPr="00482F48">
      <w:rPr>
        <w:rFonts w:ascii="Verdana" w:hAnsi="Verdana"/>
        <w:b/>
        <w:color w:val="A6A6A6"/>
        <w:sz w:val="16"/>
      </w:rPr>
      <w:fldChar w:fldCharType="end"/>
    </w:r>
    <w:r w:rsidRPr="00482F48">
      <w:rPr>
        <w:rFonts w:ascii="Verdana" w:hAnsi="Verdana"/>
        <w:color w:val="A6A6A6"/>
        <w:sz w:val="16"/>
      </w:rPr>
      <w:t xml:space="preserve"> z </w:t>
    </w:r>
    <w:r w:rsidR="00D66CA0" w:rsidRPr="00482F48">
      <w:rPr>
        <w:rFonts w:ascii="Verdana" w:hAnsi="Verdana"/>
        <w:b/>
        <w:color w:val="A6A6A6"/>
        <w:sz w:val="16"/>
      </w:rPr>
      <w:fldChar w:fldCharType="begin"/>
    </w:r>
    <w:r w:rsidRPr="00FD75BC">
      <w:rPr>
        <w:rFonts w:ascii="Verdana" w:hAnsi="Verdana"/>
        <w:b/>
        <w:bCs/>
        <w:color w:val="A6A6A6"/>
        <w:sz w:val="16"/>
        <w:szCs w:val="16"/>
      </w:rPr>
      <w:instrText>NUMPAGES</w:instrText>
    </w:r>
    <w:r w:rsidR="00D66CA0" w:rsidRPr="00482F48">
      <w:rPr>
        <w:rFonts w:ascii="Verdana" w:hAnsi="Verdana"/>
        <w:b/>
        <w:color w:val="A6A6A6"/>
        <w:sz w:val="16"/>
      </w:rPr>
      <w:fldChar w:fldCharType="separate"/>
    </w:r>
    <w:r w:rsidR="00FA237E">
      <w:rPr>
        <w:rFonts w:ascii="Verdana" w:hAnsi="Verdana"/>
        <w:b/>
        <w:bCs/>
        <w:noProof/>
        <w:color w:val="A6A6A6"/>
        <w:sz w:val="16"/>
        <w:szCs w:val="16"/>
      </w:rPr>
      <w:t>4</w:t>
    </w:r>
    <w:r w:rsidR="00D66CA0" w:rsidRPr="00482F48">
      <w:rPr>
        <w:rFonts w:ascii="Verdana" w:hAnsi="Verdana"/>
        <w:b/>
        <w:color w:val="A6A6A6"/>
        <w:sz w:val="16"/>
      </w:rPr>
      <w:fldChar w:fldCharType="end"/>
    </w:r>
  </w:p>
  <w:p w14:paraId="7830E269" w14:textId="77777777" w:rsidR="00D34113" w:rsidRDefault="00D341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AB5D5" w14:textId="77777777" w:rsidR="00BB0959" w:rsidRDefault="00BB0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5CE2B" w14:textId="77777777" w:rsidR="00A807B8" w:rsidRDefault="00A807B8" w:rsidP="00D34113">
      <w:pPr>
        <w:spacing w:after="0"/>
      </w:pPr>
      <w:r>
        <w:separator/>
      </w:r>
    </w:p>
  </w:footnote>
  <w:footnote w:type="continuationSeparator" w:id="0">
    <w:p w14:paraId="2337F3C5" w14:textId="77777777" w:rsidR="00A807B8" w:rsidRDefault="00A807B8" w:rsidP="00D34113">
      <w:pPr>
        <w:spacing w:after="0"/>
      </w:pPr>
      <w:r>
        <w:continuationSeparator/>
      </w:r>
    </w:p>
  </w:footnote>
  <w:footnote w:type="continuationNotice" w:id="1">
    <w:p w14:paraId="01DC4467" w14:textId="77777777" w:rsidR="00A807B8" w:rsidRDefault="00A807B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AB06" w14:textId="77777777" w:rsidR="00BB0959" w:rsidRDefault="00BB09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AD00" w14:textId="7EF0D10B" w:rsidR="00482F48" w:rsidRDefault="00482F48" w:rsidP="00482F48">
    <w:pPr>
      <w:pStyle w:val="Header"/>
      <w:tabs>
        <w:tab w:val="clear" w:pos="4536"/>
        <w:tab w:val="clear" w:pos="9072"/>
        <w:tab w:val="left" w:pos="831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99CA7" w14:textId="77777777" w:rsidR="00BB0959" w:rsidRDefault="00BB09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0EA5"/>
    <w:multiLevelType w:val="multilevel"/>
    <w:tmpl w:val="DE6E9F48"/>
    <w:lvl w:ilvl="0">
      <w:start w:val="1"/>
      <w:numFmt w:val="decimal"/>
      <w:pStyle w:val="Nadpislnku"/>
      <w:lvlText w:val="Článek %1-"/>
      <w:lvlJc w:val="left"/>
      <w:pPr>
        <w:ind w:left="360" w:hanging="360"/>
      </w:pPr>
      <w:rPr>
        <w:rFonts w:ascii="Verdana" w:hAnsi="Verdana" w:hint="default"/>
        <w:b w:val="0"/>
        <w:i w:val="0"/>
        <w:color w:val="0070C0"/>
        <w:sz w:val="20"/>
      </w:rPr>
    </w:lvl>
    <w:lvl w:ilvl="1">
      <w:start w:val="1"/>
      <w:numFmt w:val="decimal"/>
      <w:pStyle w:val="odstavec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39614CE"/>
    <w:multiLevelType w:val="hybridMultilevel"/>
    <w:tmpl w:val="A3B6211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EA950B5"/>
    <w:multiLevelType w:val="hybridMultilevel"/>
    <w:tmpl w:val="CC766912"/>
    <w:lvl w:ilvl="0" w:tplc="9AA2DA1A">
      <w:start w:val="2"/>
      <w:numFmt w:val="bullet"/>
      <w:lvlText w:val="-"/>
      <w:lvlJc w:val="left"/>
      <w:pPr>
        <w:ind w:left="1512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464F0754"/>
    <w:multiLevelType w:val="hybridMultilevel"/>
    <w:tmpl w:val="BBC636FE"/>
    <w:lvl w:ilvl="0" w:tplc="04050017">
      <w:start w:val="1"/>
      <w:numFmt w:val="lowerLetter"/>
      <w:lvlText w:val="%1)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493E044C"/>
    <w:multiLevelType w:val="hybridMultilevel"/>
    <w:tmpl w:val="181068A0"/>
    <w:lvl w:ilvl="0" w:tplc="2522F68A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532801"/>
    <w:multiLevelType w:val="hybridMultilevel"/>
    <w:tmpl w:val="3AEE3968"/>
    <w:lvl w:ilvl="0" w:tplc="3A6808E2">
      <w:start w:val="1"/>
      <w:numFmt w:val="upperLetter"/>
      <w:lvlText w:val="%1)"/>
      <w:lvlJc w:val="left"/>
      <w:pPr>
        <w:ind w:left="1152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6" w15:restartNumberingAfterBreak="0">
    <w:nsid w:val="5DE71F39"/>
    <w:multiLevelType w:val="hybridMultilevel"/>
    <w:tmpl w:val="BBC636FE"/>
    <w:lvl w:ilvl="0" w:tplc="04050017">
      <w:start w:val="1"/>
      <w:numFmt w:val="lowerLetter"/>
      <w:lvlText w:val="%1)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5E3A131B"/>
    <w:multiLevelType w:val="hybridMultilevel"/>
    <w:tmpl w:val="0228FA76"/>
    <w:lvl w:ilvl="0" w:tplc="371A49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3D57F4"/>
    <w:multiLevelType w:val="hybridMultilevel"/>
    <w:tmpl w:val="28EC5BE2"/>
    <w:lvl w:ilvl="0" w:tplc="FE3A9EF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25183"/>
    <w:multiLevelType w:val="hybridMultilevel"/>
    <w:tmpl w:val="A19ECB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402A6"/>
    <w:multiLevelType w:val="hybridMultilevel"/>
    <w:tmpl w:val="27880F10"/>
    <w:lvl w:ilvl="0" w:tplc="1352AB16">
      <w:start w:val="1"/>
      <w:numFmt w:val="bullet"/>
      <w:pStyle w:val="Pomlcka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131097311">
    <w:abstractNumId w:val="10"/>
  </w:num>
  <w:num w:numId="2" w16cid:durableId="494953853">
    <w:abstractNumId w:val="8"/>
  </w:num>
  <w:num w:numId="3" w16cid:durableId="1436752755">
    <w:abstractNumId w:val="4"/>
  </w:num>
  <w:num w:numId="4" w16cid:durableId="955328640">
    <w:abstractNumId w:val="4"/>
    <w:lvlOverride w:ilvl="0">
      <w:startOverride w:val="1"/>
    </w:lvlOverride>
  </w:num>
  <w:num w:numId="5" w16cid:durableId="1966038740">
    <w:abstractNumId w:val="4"/>
    <w:lvlOverride w:ilvl="0">
      <w:startOverride w:val="1"/>
    </w:lvlOverride>
  </w:num>
  <w:num w:numId="6" w16cid:durableId="1106121981">
    <w:abstractNumId w:val="8"/>
    <w:lvlOverride w:ilvl="0">
      <w:startOverride w:val="1"/>
    </w:lvlOverride>
  </w:num>
  <w:num w:numId="7" w16cid:durableId="893933157">
    <w:abstractNumId w:val="4"/>
    <w:lvlOverride w:ilvl="0">
      <w:startOverride w:val="1"/>
    </w:lvlOverride>
  </w:num>
  <w:num w:numId="8" w16cid:durableId="2111775434">
    <w:abstractNumId w:val="4"/>
    <w:lvlOverride w:ilvl="0">
      <w:startOverride w:val="1"/>
    </w:lvlOverride>
  </w:num>
  <w:num w:numId="9" w16cid:durableId="707610048">
    <w:abstractNumId w:val="4"/>
    <w:lvlOverride w:ilvl="0">
      <w:startOverride w:val="1"/>
    </w:lvlOverride>
  </w:num>
  <w:num w:numId="10" w16cid:durableId="679939411">
    <w:abstractNumId w:val="0"/>
  </w:num>
  <w:num w:numId="11" w16cid:durableId="836767466">
    <w:abstractNumId w:val="7"/>
  </w:num>
  <w:num w:numId="12" w16cid:durableId="893396817">
    <w:abstractNumId w:val="9"/>
  </w:num>
  <w:num w:numId="13" w16cid:durableId="1234242077">
    <w:abstractNumId w:val="3"/>
  </w:num>
  <w:num w:numId="14" w16cid:durableId="2013219167">
    <w:abstractNumId w:val="6"/>
  </w:num>
  <w:num w:numId="15" w16cid:durableId="20935757">
    <w:abstractNumId w:val="5"/>
  </w:num>
  <w:num w:numId="16" w16cid:durableId="1063261654">
    <w:abstractNumId w:val="2"/>
  </w:num>
  <w:num w:numId="17" w16cid:durableId="1658849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525"/>
    <w:rsid w:val="00001209"/>
    <w:rsid w:val="00035629"/>
    <w:rsid w:val="00041E18"/>
    <w:rsid w:val="00047C2F"/>
    <w:rsid w:val="00085C9C"/>
    <w:rsid w:val="00096B6D"/>
    <w:rsid w:val="000C27F8"/>
    <w:rsid w:val="000C5C4D"/>
    <w:rsid w:val="00104A17"/>
    <w:rsid w:val="001169C5"/>
    <w:rsid w:val="00120125"/>
    <w:rsid w:val="00122E31"/>
    <w:rsid w:val="00131FB9"/>
    <w:rsid w:val="00146CA6"/>
    <w:rsid w:val="001724FB"/>
    <w:rsid w:val="0017455B"/>
    <w:rsid w:val="001801DD"/>
    <w:rsid w:val="00183C39"/>
    <w:rsid w:val="001961FC"/>
    <w:rsid w:val="00196C5B"/>
    <w:rsid w:val="001A5589"/>
    <w:rsid w:val="001A5613"/>
    <w:rsid w:val="001D7070"/>
    <w:rsid w:val="001E210A"/>
    <w:rsid w:val="001E622C"/>
    <w:rsid w:val="001E6FBC"/>
    <w:rsid w:val="00202794"/>
    <w:rsid w:val="00206735"/>
    <w:rsid w:val="00207A63"/>
    <w:rsid w:val="00221F3B"/>
    <w:rsid w:val="00243B5F"/>
    <w:rsid w:val="002444DF"/>
    <w:rsid w:val="00245DB7"/>
    <w:rsid w:val="002568A9"/>
    <w:rsid w:val="002624D8"/>
    <w:rsid w:val="00266ACF"/>
    <w:rsid w:val="00291481"/>
    <w:rsid w:val="00296757"/>
    <w:rsid w:val="00296F9C"/>
    <w:rsid w:val="002A29CA"/>
    <w:rsid w:val="002B6786"/>
    <w:rsid w:val="002C5AD9"/>
    <w:rsid w:val="002C7A6E"/>
    <w:rsid w:val="002D03B2"/>
    <w:rsid w:val="002F011F"/>
    <w:rsid w:val="002F3787"/>
    <w:rsid w:val="00306269"/>
    <w:rsid w:val="003144B8"/>
    <w:rsid w:val="0032013C"/>
    <w:rsid w:val="0032555B"/>
    <w:rsid w:val="003442FA"/>
    <w:rsid w:val="00363A5F"/>
    <w:rsid w:val="00366FB0"/>
    <w:rsid w:val="00367D9C"/>
    <w:rsid w:val="00373C5F"/>
    <w:rsid w:val="0037581E"/>
    <w:rsid w:val="00385F38"/>
    <w:rsid w:val="003900E9"/>
    <w:rsid w:val="00392CD7"/>
    <w:rsid w:val="003974FE"/>
    <w:rsid w:val="00397D2E"/>
    <w:rsid w:val="003A0896"/>
    <w:rsid w:val="003A3088"/>
    <w:rsid w:val="003A4A0C"/>
    <w:rsid w:val="003A632B"/>
    <w:rsid w:val="003B285D"/>
    <w:rsid w:val="003D6B6E"/>
    <w:rsid w:val="003F0895"/>
    <w:rsid w:val="00411A46"/>
    <w:rsid w:val="004162FA"/>
    <w:rsid w:val="00465B1F"/>
    <w:rsid w:val="00482F48"/>
    <w:rsid w:val="00484237"/>
    <w:rsid w:val="00484E92"/>
    <w:rsid w:val="0049418B"/>
    <w:rsid w:val="00494784"/>
    <w:rsid w:val="004A10CE"/>
    <w:rsid w:val="004A17C4"/>
    <w:rsid w:val="004B43A8"/>
    <w:rsid w:val="004C41B6"/>
    <w:rsid w:val="004F42CC"/>
    <w:rsid w:val="0050771F"/>
    <w:rsid w:val="00522BF5"/>
    <w:rsid w:val="005361F6"/>
    <w:rsid w:val="005478DD"/>
    <w:rsid w:val="00554BE7"/>
    <w:rsid w:val="005630FF"/>
    <w:rsid w:val="00564AEC"/>
    <w:rsid w:val="005A4F37"/>
    <w:rsid w:val="005A6717"/>
    <w:rsid w:val="005C1CF0"/>
    <w:rsid w:val="005D1E75"/>
    <w:rsid w:val="005D20EF"/>
    <w:rsid w:val="005D2190"/>
    <w:rsid w:val="005F4568"/>
    <w:rsid w:val="00612A92"/>
    <w:rsid w:val="00656A92"/>
    <w:rsid w:val="00671A0E"/>
    <w:rsid w:val="00674BDA"/>
    <w:rsid w:val="00676BE0"/>
    <w:rsid w:val="00684799"/>
    <w:rsid w:val="006A0675"/>
    <w:rsid w:val="006D2A74"/>
    <w:rsid w:val="006E5698"/>
    <w:rsid w:val="007109D1"/>
    <w:rsid w:val="00713D30"/>
    <w:rsid w:val="0071659F"/>
    <w:rsid w:val="00732A5A"/>
    <w:rsid w:val="00741CE3"/>
    <w:rsid w:val="00754312"/>
    <w:rsid w:val="007563D3"/>
    <w:rsid w:val="00772C7C"/>
    <w:rsid w:val="00787F05"/>
    <w:rsid w:val="007918D7"/>
    <w:rsid w:val="007A16F4"/>
    <w:rsid w:val="007A7210"/>
    <w:rsid w:val="007A74C3"/>
    <w:rsid w:val="007B0887"/>
    <w:rsid w:val="007C6292"/>
    <w:rsid w:val="007E2D06"/>
    <w:rsid w:val="007E2F80"/>
    <w:rsid w:val="00802A1A"/>
    <w:rsid w:val="00807580"/>
    <w:rsid w:val="00840181"/>
    <w:rsid w:val="00857A84"/>
    <w:rsid w:val="00857BB0"/>
    <w:rsid w:val="00861115"/>
    <w:rsid w:val="00862D21"/>
    <w:rsid w:val="0086318D"/>
    <w:rsid w:val="0086331D"/>
    <w:rsid w:val="00867B24"/>
    <w:rsid w:val="008906D4"/>
    <w:rsid w:val="008A2136"/>
    <w:rsid w:val="008B5525"/>
    <w:rsid w:val="008D464A"/>
    <w:rsid w:val="008F07FF"/>
    <w:rsid w:val="008F5F74"/>
    <w:rsid w:val="008F7273"/>
    <w:rsid w:val="00907EB5"/>
    <w:rsid w:val="0091365D"/>
    <w:rsid w:val="009329E0"/>
    <w:rsid w:val="00934AE4"/>
    <w:rsid w:val="00951F9F"/>
    <w:rsid w:val="00955453"/>
    <w:rsid w:val="009622A5"/>
    <w:rsid w:val="009632DD"/>
    <w:rsid w:val="00965075"/>
    <w:rsid w:val="00994F8C"/>
    <w:rsid w:val="00995E12"/>
    <w:rsid w:val="0099682D"/>
    <w:rsid w:val="009A1414"/>
    <w:rsid w:val="009B224B"/>
    <w:rsid w:val="009B5B3B"/>
    <w:rsid w:val="009D0A4F"/>
    <w:rsid w:val="009D116A"/>
    <w:rsid w:val="009E15B9"/>
    <w:rsid w:val="00A00492"/>
    <w:rsid w:val="00A146D7"/>
    <w:rsid w:val="00A248F5"/>
    <w:rsid w:val="00A379A1"/>
    <w:rsid w:val="00A4763A"/>
    <w:rsid w:val="00A520C7"/>
    <w:rsid w:val="00A54D28"/>
    <w:rsid w:val="00A55DA3"/>
    <w:rsid w:val="00A63BD6"/>
    <w:rsid w:val="00A650CD"/>
    <w:rsid w:val="00A66B3D"/>
    <w:rsid w:val="00A807B8"/>
    <w:rsid w:val="00A936BD"/>
    <w:rsid w:val="00A97C7A"/>
    <w:rsid w:val="00AA2133"/>
    <w:rsid w:val="00AB0ED3"/>
    <w:rsid w:val="00AB6FD5"/>
    <w:rsid w:val="00AD0789"/>
    <w:rsid w:val="00AF6301"/>
    <w:rsid w:val="00AF75EC"/>
    <w:rsid w:val="00B10C72"/>
    <w:rsid w:val="00B22CBA"/>
    <w:rsid w:val="00B25C24"/>
    <w:rsid w:val="00B4735E"/>
    <w:rsid w:val="00B47D7E"/>
    <w:rsid w:val="00B73DD5"/>
    <w:rsid w:val="00B76B3C"/>
    <w:rsid w:val="00B80180"/>
    <w:rsid w:val="00B8210C"/>
    <w:rsid w:val="00B828EB"/>
    <w:rsid w:val="00B97A2D"/>
    <w:rsid w:val="00BB0959"/>
    <w:rsid w:val="00BC0353"/>
    <w:rsid w:val="00BC0CBD"/>
    <w:rsid w:val="00BC6035"/>
    <w:rsid w:val="00BD4DCF"/>
    <w:rsid w:val="00BE0600"/>
    <w:rsid w:val="00BE09D1"/>
    <w:rsid w:val="00BE7D9B"/>
    <w:rsid w:val="00C032BE"/>
    <w:rsid w:val="00C032F2"/>
    <w:rsid w:val="00C1708A"/>
    <w:rsid w:val="00C27FB0"/>
    <w:rsid w:val="00C42ED5"/>
    <w:rsid w:val="00C4308B"/>
    <w:rsid w:val="00C4460A"/>
    <w:rsid w:val="00C45F0C"/>
    <w:rsid w:val="00C63A98"/>
    <w:rsid w:val="00C7348E"/>
    <w:rsid w:val="00C777E9"/>
    <w:rsid w:val="00C86E9D"/>
    <w:rsid w:val="00C93D9E"/>
    <w:rsid w:val="00CA114C"/>
    <w:rsid w:val="00CA2D32"/>
    <w:rsid w:val="00CA73E1"/>
    <w:rsid w:val="00CA7616"/>
    <w:rsid w:val="00CD0FE0"/>
    <w:rsid w:val="00CD118F"/>
    <w:rsid w:val="00CD4E0B"/>
    <w:rsid w:val="00CE2710"/>
    <w:rsid w:val="00CE4249"/>
    <w:rsid w:val="00CF58B8"/>
    <w:rsid w:val="00D039AF"/>
    <w:rsid w:val="00D04A15"/>
    <w:rsid w:val="00D04E41"/>
    <w:rsid w:val="00D0672C"/>
    <w:rsid w:val="00D12A96"/>
    <w:rsid w:val="00D1430F"/>
    <w:rsid w:val="00D23A3C"/>
    <w:rsid w:val="00D34113"/>
    <w:rsid w:val="00D40A9B"/>
    <w:rsid w:val="00D47992"/>
    <w:rsid w:val="00D54B78"/>
    <w:rsid w:val="00D66CA0"/>
    <w:rsid w:val="00D67611"/>
    <w:rsid w:val="00D84B3C"/>
    <w:rsid w:val="00DB1842"/>
    <w:rsid w:val="00DB27C0"/>
    <w:rsid w:val="00DC1E45"/>
    <w:rsid w:val="00DD24D9"/>
    <w:rsid w:val="00DE1301"/>
    <w:rsid w:val="00DF1AA8"/>
    <w:rsid w:val="00DF4621"/>
    <w:rsid w:val="00E02A10"/>
    <w:rsid w:val="00E1502E"/>
    <w:rsid w:val="00E17134"/>
    <w:rsid w:val="00E27320"/>
    <w:rsid w:val="00E34EB2"/>
    <w:rsid w:val="00E47E68"/>
    <w:rsid w:val="00E5513A"/>
    <w:rsid w:val="00E57AC1"/>
    <w:rsid w:val="00E63058"/>
    <w:rsid w:val="00E638BB"/>
    <w:rsid w:val="00E70308"/>
    <w:rsid w:val="00E930A0"/>
    <w:rsid w:val="00E93BF7"/>
    <w:rsid w:val="00EA7C98"/>
    <w:rsid w:val="00EB21E3"/>
    <w:rsid w:val="00EC0925"/>
    <w:rsid w:val="00EC3BB6"/>
    <w:rsid w:val="00EC5662"/>
    <w:rsid w:val="00ED5ED9"/>
    <w:rsid w:val="00EE52B5"/>
    <w:rsid w:val="00F06615"/>
    <w:rsid w:val="00F21B33"/>
    <w:rsid w:val="00F21E4D"/>
    <w:rsid w:val="00F27E63"/>
    <w:rsid w:val="00F33038"/>
    <w:rsid w:val="00F42AF8"/>
    <w:rsid w:val="00F65D20"/>
    <w:rsid w:val="00F72C34"/>
    <w:rsid w:val="00F80B87"/>
    <w:rsid w:val="00F842D6"/>
    <w:rsid w:val="00FA0C2A"/>
    <w:rsid w:val="00FA237E"/>
    <w:rsid w:val="00FA2E77"/>
    <w:rsid w:val="00FB3CD8"/>
    <w:rsid w:val="00FC3455"/>
    <w:rsid w:val="00FC672A"/>
    <w:rsid w:val="00FD75BC"/>
    <w:rsid w:val="00FF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08AFF"/>
  <w15:chartTrackingRefBased/>
  <w15:docId w15:val="{FD637DC4-38CC-462E-8D25-57FC577D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580"/>
    <w:pPr>
      <w:spacing w:after="120"/>
      <w:jc w:val="both"/>
    </w:pPr>
    <w:rPr>
      <w:rFonts w:ascii="Cambria" w:hAnsi="Cambri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)"/>
    <w:basedOn w:val="Normal"/>
    <w:rsid w:val="00D66CA0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</w:tabs>
      <w:autoSpaceDE w:val="0"/>
      <w:autoSpaceDN w:val="0"/>
      <w:adjustRightInd w:val="0"/>
      <w:spacing w:before="120" w:after="0"/>
      <w:ind w:left="567" w:hanging="567"/>
    </w:pPr>
  </w:style>
  <w:style w:type="paragraph" w:customStyle="1" w:styleId="10">
    <w:name w:val="1."/>
    <w:basedOn w:val="1"/>
    <w:rsid w:val="00D66CA0"/>
    <w:pPr>
      <w:ind w:left="1701"/>
    </w:pPr>
  </w:style>
  <w:style w:type="paragraph" w:customStyle="1" w:styleId="a">
    <w:name w:val="a)"/>
    <w:basedOn w:val="1"/>
    <w:rsid w:val="00D66CA0"/>
    <w:pPr>
      <w:ind w:left="1134"/>
    </w:pPr>
  </w:style>
  <w:style w:type="paragraph" w:customStyle="1" w:styleId="Body1">
    <w:name w:val="Body (1)"/>
    <w:basedOn w:val="Normal"/>
    <w:rsid w:val="00D66CA0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</w:tabs>
      <w:ind w:left="567"/>
    </w:pPr>
  </w:style>
  <w:style w:type="paragraph" w:customStyle="1" w:styleId="Body10">
    <w:name w:val="Body 1."/>
    <w:basedOn w:val="Body1"/>
    <w:rsid w:val="00D66CA0"/>
    <w:pPr>
      <w:ind w:left="1701"/>
    </w:pPr>
  </w:style>
  <w:style w:type="paragraph" w:customStyle="1" w:styleId="Bodya">
    <w:name w:val="Body a)"/>
    <w:basedOn w:val="Body1"/>
    <w:rsid w:val="00D66CA0"/>
    <w:pPr>
      <w:ind w:left="1134"/>
    </w:pPr>
  </w:style>
  <w:style w:type="paragraph" w:customStyle="1" w:styleId="Cast">
    <w:name w:val="Cast"/>
    <w:basedOn w:val="Normal"/>
    <w:rsid w:val="00D66CA0"/>
    <w:pPr>
      <w:keepNext/>
      <w:keepLines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</w:tabs>
      <w:spacing w:before="360"/>
      <w:jc w:val="center"/>
    </w:pPr>
    <w:rPr>
      <w:color w:val="000080"/>
    </w:rPr>
  </w:style>
  <w:style w:type="paragraph" w:customStyle="1" w:styleId="Paragraf">
    <w:name w:val="Paragraf"/>
    <w:basedOn w:val="Normal"/>
    <w:rsid w:val="00D66CA0"/>
    <w:pPr>
      <w:keepNext/>
      <w:keepLines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</w:tabs>
      <w:autoSpaceDE w:val="0"/>
      <w:autoSpaceDN w:val="0"/>
      <w:adjustRightInd w:val="0"/>
      <w:spacing w:before="120"/>
      <w:jc w:val="center"/>
    </w:pPr>
    <w:rPr>
      <w:color w:val="003366"/>
    </w:rPr>
  </w:style>
  <w:style w:type="paragraph" w:customStyle="1" w:styleId="Dil">
    <w:name w:val="Dil"/>
    <w:basedOn w:val="Paragraf"/>
    <w:rsid w:val="00D66CA0"/>
    <w:rPr>
      <w:color w:val="3366FF"/>
    </w:rPr>
  </w:style>
  <w:style w:type="paragraph" w:customStyle="1" w:styleId="Hlava">
    <w:name w:val="Hlava"/>
    <w:basedOn w:val="Cast"/>
    <w:rsid w:val="00D66CA0"/>
    <w:pPr>
      <w:spacing w:before="240"/>
    </w:pPr>
    <w:rPr>
      <w:color w:val="0000FF"/>
    </w:rPr>
  </w:style>
  <w:style w:type="paragraph" w:customStyle="1" w:styleId="Pomlcka">
    <w:name w:val="Pomlcka"/>
    <w:basedOn w:val="Normal"/>
    <w:rsid w:val="00D66CA0"/>
    <w:pPr>
      <w:numPr>
        <w:numId w:val="1"/>
      </w:numPr>
      <w:tabs>
        <w:tab w:val="clear" w:pos="927"/>
      </w:tabs>
      <w:ind w:left="284" w:hanging="284"/>
    </w:pPr>
    <w:rPr>
      <w:color w:val="800000"/>
    </w:rPr>
  </w:style>
  <w:style w:type="paragraph" w:customStyle="1" w:styleId="Nadpis">
    <w:name w:val="Nadpis"/>
    <w:basedOn w:val="Normal"/>
    <w:rsid w:val="00D66CA0"/>
    <w:pPr>
      <w:keepNext/>
      <w:keepLines/>
      <w:spacing w:before="240"/>
      <w:jc w:val="center"/>
    </w:pPr>
    <w:rPr>
      <w:color w:val="FF6600"/>
    </w:rPr>
  </w:style>
  <w:style w:type="paragraph" w:customStyle="1" w:styleId="PoznPC">
    <w:name w:val="Pozn PC"/>
    <w:basedOn w:val="Normal"/>
    <w:rsid w:val="00D66CA0"/>
    <w:pPr>
      <w:pBdr>
        <w:top w:val="single" w:sz="4" w:space="1" w:color="808000"/>
      </w:pBdr>
      <w:tabs>
        <w:tab w:val="left" w:pos="567"/>
      </w:tabs>
      <w:autoSpaceDE w:val="0"/>
      <w:autoSpaceDN w:val="0"/>
      <w:adjustRightInd w:val="0"/>
      <w:spacing w:line="240" w:lineRule="atLeast"/>
      <w:ind w:left="567" w:hanging="567"/>
    </w:pPr>
    <w:rPr>
      <w:color w:val="808000"/>
    </w:rPr>
  </w:style>
  <w:style w:type="paragraph" w:customStyle="1" w:styleId="BodyZakon">
    <w:name w:val="Body Zakon"/>
    <w:basedOn w:val="BodyText"/>
    <w:rsid w:val="00D66CA0"/>
    <w:pPr>
      <w:spacing w:after="60"/>
      <w:ind w:firstLine="567"/>
    </w:pPr>
    <w:rPr>
      <w:color w:val="000080"/>
    </w:rPr>
  </w:style>
  <w:style w:type="paragraph" w:styleId="BodyText">
    <w:name w:val="Body Text"/>
    <w:basedOn w:val="Normal"/>
    <w:semiHidden/>
    <w:rsid w:val="00D66CA0"/>
  </w:style>
  <w:style w:type="paragraph" w:customStyle="1" w:styleId="PoznPCtext">
    <w:name w:val="Pozn PC text"/>
    <w:basedOn w:val="PoznPC"/>
    <w:rsid w:val="00D66CA0"/>
    <w:pPr>
      <w:pBdr>
        <w:top w:val="none" w:sz="0" w:space="0" w:color="auto"/>
      </w:pBdr>
      <w:ind w:firstLine="0"/>
    </w:pPr>
    <w:rPr>
      <w:snapToGrid w:val="0"/>
    </w:rPr>
  </w:style>
  <w:style w:type="paragraph" w:customStyle="1" w:styleId="ajako1">
    <w:name w:val="a) jako (1)"/>
    <w:basedOn w:val="1"/>
    <w:rsid w:val="00D66CA0"/>
  </w:style>
  <w:style w:type="paragraph" w:customStyle="1" w:styleId="1POZNAMKY">
    <w:name w:val="1) POZNAMKY"/>
    <w:basedOn w:val="1"/>
    <w:rsid w:val="00D66CA0"/>
    <w:rPr>
      <w:color w:val="FF00FF"/>
    </w:rPr>
  </w:style>
  <w:style w:type="paragraph" w:customStyle="1" w:styleId="BodyVLEVO">
    <w:name w:val="Body VLEVO"/>
    <w:basedOn w:val="BodyText"/>
    <w:rsid w:val="00D66CA0"/>
    <w:pPr>
      <w:jc w:val="left"/>
    </w:pPr>
  </w:style>
  <w:style w:type="paragraph" w:customStyle="1" w:styleId="BodyPRVNI">
    <w:name w:val="Body PRVNI"/>
    <w:basedOn w:val="Normal"/>
    <w:rsid w:val="00D66CA0"/>
  </w:style>
  <w:style w:type="paragraph" w:customStyle="1" w:styleId="Text">
    <w:name w:val="Text"/>
    <w:basedOn w:val="Normal"/>
    <w:rsid w:val="00D66CA0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ind w:firstLine="284"/>
      <w:textAlignment w:val="center"/>
    </w:pPr>
    <w:rPr>
      <w:color w:val="000000"/>
    </w:rPr>
  </w:style>
  <w:style w:type="paragraph" w:customStyle="1" w:styleId="VzorCISLO">
    <w:name w:val="Vzor CISLO"/>
    <w:basedOn w:val="Normal"/>
    <w:next w:val="Normal"/>
    <w:rsid w:val="00D66CA0"/>
    <w:pPr>
      <w:keepNext/>
      <w:keepLines/>
      <w:pageBreakBefore/>
      <w:tabs>
        <w:tab w:val="left" w:pos="1134"/>
        <w:tab w:val="left" w:pos="2268"/>
        <w:tab w:val="left" w:pos="2835"/>
        <w:tab w:val="left" w:pos="3402"/>
        <w:tab w:val="left" w:pos="3969"/>
        <w:tab w:val="left" w:pos="5103"/>
        <w:tab w:val="left" w:pos="5670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after="0"/>
      <w:ind w:left="1134" w:hanging="1134"/>
      <w:jc w:val="left"/>
      <w:textAlignment w:val="center"/>
    </w:pPr>
    <w:rPr>
      <w:rFonts w:ascii="Arial" w:hAnsi="Arial"/>
      <w:b/>
      <w:bCs/>
      <w:color w:val="000080"/>
      <w:sz w:val="24"/>
      <w:szCs w:val="24"/>
    </w:rPr>
  </w:style>
  <w:style w:type="paragraph" w:customStyle="1" w:styleId="Vzorkcemu">
    <w:name w:val="Vzor k cemu"/>
    <w:basedOn w:val="Normal"/>
    <w:rsid w:val="00D66CA0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after="360"/>
      <w:ind w:left="1134"/>
      <w:jc w:val="left"/>
      <w:textAlignment w:val="center"/>
    </w:pPr>
    <w:rPr>
      <w:rFonts w:ascii="Arial" w:hAnsi="Arial"/>
      <w:color w:val="000080"/>
    </w:rPr>
  </w:style>
  <w:style w:type="paragraph" w:customStyle="1" w:styleId="Vec">
    <w:name w:val="Vec"/>
    <w:basedOn w:val="Normal"/>
    <w:rsid w:val="00D66CA0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before="360" w:after="180"/>
      <w:ind w:left="567" w:right="567"/>
      <w:jc w:val="center"/>
      <w:textAlignment w:val="center"/>
    </w:pPr>
    <w:rPr>
      <w:b/>
      <w:color w:val="000000"/>
      <w:szCs w:val="21"/>
    </w:rPr>
  </w:style>
  <w:style w:type="paragraph" w:customStyle="1" w:styleId="Vecmensimezera">
    <w:name w:val="Vec mensi mezera"/>
    <w:basedOn w:val="Vec"/>
    <w:rsid w:val="00D66CA0"/>
    <w:pPr>
      <w:spacing w:before="180"/>
    </w:pPr>
  </w:style>
  <w:style w:type="paragraph" w:customStyle="1" w:styleId="PodpisyDATUM">
    <w:name w:val="Podpisy DATUM"/>
    <w:basedOn w:val="Normal"/>
    <w:rsid w:val="00D66CA0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before="240"/>
      <w:textAlignment w:val="center"/>
    </w:pPr>
    <w:rPr>
      <w:color w:val="000000"/>
    </w:rPr>
  </w:style>
  <w:style w:type="paragraph" w:customStyle="1" w:styleId="PodpisypodVzorem">
    <w:name w:val="Podpisy pod Vzorem"/>
    <w:basedOn w:val="Normal"/>
    <w:next w:val="Normal"/>
    <w:rsid w:val="00D66CA0"/>
    <w:pPr>
      <w:keepLines/>
      <w:tabs>
        <w:tab w:val="center" w:pos="3119"/>
        <w:tab w:val="center" w:pos="6804"/>
      </w:tabs>
      <w:suppressAutoHyphens/>
      <w:autoSpaceDE w:val="0"/>
      <w:autoSpaceDN w:val="0"/>
      <w:adjustRightInd w:val="0"/>
      <w:spacing w:before="360" w:after="0"/>
      <w:jc w:val="left"/>
      <w:textAlignment w:val="center"/>
    </w:pPr>
    <w:rPr>
      <w:color w:val="000000"/>
    </w:rPr>
  </w:style>
  <w:style w:type="paragraph" w:customStyle="1" w:styleId="Hlavicka">
    <w:name w:val="Hlavicka"/>
    <w:basedOn w:val="Normal"/>
    <w:rsid w:val="00D66CA0"/>
    <w:pPr>
      <w:keepLines/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after="0"/>
      <w:jc w:val="left"/>
      <w:textAlignment w:val="center"/>
    </w:pPr>
    <w:rPr>
      <w:color w:val="000000"/>
    </w:rPr>
  </w:style>
  <w:style w:type="paragraph" w:customStyle="1" w:styleId="Hlavicka3bNAD">
    <w:name w:val="Hlavicka 3b NAD"/>
    <w:basedOn w:val="Hlavicka"/>
    <w:rsid w:val="00D66CA0"/>
    <w:pPr>
      <w:spacing w:before="120"/>
    </w:pPr>
  </w:style>
  <w:style w:type="paragraph" w:customStyle="1" w:styleId="Nadpiscentrovanynetucny">
    <w:name w:val="Nadpis centrovany netucny"/>
    <w:basedOn w:val="Normal"/>
    <w:link w:val="NadpiscentrovanynetucnyChar"/>
    <w:rsid w:val="00D66CA0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before="180" w:after="0"/>
      <w:jc w:val="center"/>
      <w:textAlignment w:val="center"/>
    </w:pPr>
    <w:rPr>
      <w:color w:val="000000"/>
    </w:rPr>
  </w:style>
  <w:style w:type="paragraph" w:customStyle="1" w:styleId="Nadpisprolozeny">
    <w:name w:val="Nadpis p r o l o z e n y"/>
    <w:basedOn w:val="Normal"/>
    <w:rsid w:val="00D66CA0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right" w:pos="9923"/>
      </w:tabs>
      <w:suppressAutoHyphens/>
      <w:autoSpaceDE w:val="0"/>
      <w:autoSpaceDN w:val="0"/>
      <w:adjustRightInd w:val="0"/>
      <w:spacing w:before="120"/>
      <w:jc w:val="center"/>
      <w:textAlignment w:val="center"/>
    </w:pPr>
    <w:rPr>
      <w:color w:val="000000"/>
      <w:spacing w:val="80"/>
    </w:rPr>
  </w:style>
  <w:style w:type="paragraph" w:customStyle="1" w:styleId="NADPISCENTRnetucmensimezera">
    <w:name w:val="NADPIS CENTR netuc mensi mezera"/>
    <w:basedOn w:val="Nadpiscentrovanynetucny"/>
    <w:link w:val="NADPISCENTRnetucmensimezeraChar"/>
    <w:rsid w:val="00D66CA0"/>
    <w:pPr>
      <w:spacing w:before="30"/>
    </w:pPr>
  </w:style>
  <w:style w:type="paragraph" w:customStyle="1" w:styleId="Nadpislnku">
    <w:name w:val="Nadpis článku"/>
    <w:basedOn w:val="NADPISCENTRnetucmensimezera"/>
    <w:link w:val="NadpislnkuChar"/>
    <w:qFormat/>
    <w:rsid w:val="001E6FBC"/>
    <w:pPr>
      <w:numPr>
        <w:numId w:val="10"/>
      </w:numPr>
    </w:pPr>
    <w:rPr>
      <w:rFonts w:ascii="Verdana" w:hAnsi="Verdana"/>
      <w:color w:val="0070C0"/>
      <w:sz w:val="20"/>
    </w:rPr>
  </w:style>
  <w:style w:type="paragraph" w:customStyle="1" w:styleId="odstavec">
    <w:name w:val="odstavec"/>
    <w:basedOn w:val="Normal"/>
    <w:link w:val="odstavecChar"/>
    <w:qFormat/>
    <w:rsid w:val="00B22CBA"/>
    <w:pPr>
      <w:numPr>
        <w:ilvl w:val="1"/>
        <w:numId w:val="10"/>
      </w:numPr>
      <w:spacing w:after="60"/>
      <w:ind w:left="567" w:hanging="567"/>
      <w:outlineLvl w:val="0"/>
    </w:pPr>
    <w:rPr>
      <w:rFonts w:ascii="Roboto" w:hAnsi="Roboto"/>
      <w:sz w:val="18"/>
      <w:szCs w:val="18"/>
    </w:rPr>
  </w:style>
  <w:style w:type="character" w:customStyle="1" w:styleId="NadpiscentrovanynetucnyChar">
    <w:name w:val="Nadpis centrovany netucny Char"/>
    <w:basedOn w:val="DefaultParagraphFont"/>
    <w:link w:val="Nadpiscentrovanynetucny"/>
    <w:rsid w:val="004A17C4"/>
    <w:rPr>
      <w:rFonts w:ascii="Cambria" w:hAnsi="Cambria"/>
      <w:color w:val="000000"/>
      <w:sz w:val="22"/>
    </w:rPr>
  </w:style>
  <w:style w:type="character" w:customStyle="1" w:styleId="NADPISCENTRnetucmensimezeraChar">
    <w:name w:val="NADPIS CENTR netuc mensi mezera Char"/>
    <w:basedOn w:val="NadpiscentrovanynetucnyChar"/>
    <w:link w:val="NADPISCENTRnetucmensimezera"/>
    <w:rsid w:val="004A17C4"/>
    <w:rPr>
      <w:rFonts w:ascii="Cambria" w:hAnsi="Cambria"/>
      <w:color w:val="000000"/>
      <w:sz w:val="22"/>
    </w:rPr>
  </w:style>
  <w:style w:type="character" w:customStyle="1" w:styleId="NadpislnkuChar">
    <w:name w:val="Nadpis článku Char"/>
    <w:basedOn w:val="NADPISCENTRnetucmensimezeraChar"/>
    <w:link w:val="Nadpislnku"/>
    <w:rsid w:val="001E6FBC"/>
    <w:rPr>
      <w:rFonts w:ascii="Verdana" w:hAnsi="Verdana"/>
      <w:color w:val="0070C0"/>
      <w:sz w:val="22"/>
    </w:rPr>
  </w:style>
  <w:style w:type="character" w:customStyle="1" w:styleId="odstavecChar">
    <w:name w:val="odstavec Char"/>
    <w:basedOn w:val="DefaultParagraphFont"/>
    <w:link w:val="odstavec"/>
    <w:rsid w:val="00B22CBA"/>
    <w:rPr>
      <w:rFonts w:ascii="Roboto" w:hAnsi="Roboto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34113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34113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D34113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34113"/>
    <w:rPr>
      <w:rFonts w:ascii="Cambria" w:hAnsi="Cambria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2D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2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F5F74"/>
    <w:pPr>
      <w:jc w:val="both"/>
    </w:pPr>
    <w:rPr>
      <w:rFonts w:ascii="Cambria" w:hAnsi="Cambria"/>
      <w:sz w:val="22"/>
    </w:rPr>
  </w:style>
  <w:style w:type="table" w:styleId="TableGrid">
    <w:name w:val="Table Grid"/>
    <w:basedOn w:val="TableNormal"/>
    <w:uiPriority w:val="59"/>
    <w:rsid w:val="00754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1">
    <w:name w:val="Normální1"/>
    <w:rsid w:val="009B224B"/>
    <w:rPr>
      <w:rFonts w:eastAsia="ヒラギノ角ゴ Pro W3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411A4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82F48"/>
    <w:rPr>
      <w:color w:val="0000FF"/>
      <w:u w:val="single"/>
    </w:rPr>
  </w:style>
  <w:style w:type="paragraph" w:customStyle="1" w:styleId="a0">
    <w:uiPriority w:val="20"/>
    <w:qFormat/>
    <w:rsid w:val="00482F48"/>
  </w:style>
  <w:style w:type="character" w:customStyle="1" w:styleId="apple-converted-space">
    <w:name w:val="apple-converted-space"/>
    <w:basedOn w:val="DefaultParagraphFont"/>
    <w:rsid w:val="00482F48"/>
  </w:style>
  <w:style w:type="character" w:customStyle="1" w:styleId="Zvraznn">
    <w:name w:val="Zvýraznění"/>
    <w:basedOn w:val="DefaultParagraphFont"/>
    <w:uiPriority w:val="20"/>
    <w:qFormat/>
    <w:rsid w:val="00482F48"/>
    <w:rPr>
      <w:i/>
      <w:iCs/>
    </w:rPr>
  </w:style>
  <w:style w:type="paragraph" w:styleId="Revision">
    <w:name w:val="Revision"/>
    <w:hidden/>
    <w:uiPriority w:val="99"/>
    <w:semiHidden/>
    <w:rsid w:val="00373C5F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378E0-256C-4DB4-AA2E-3B2AC5487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978</Words>
  <Characters>5775</Characters>
  <Application>Microsoft Office Word</Application>
  <DocSecurity>0</DocSecurity>
  <Lines>48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44</vt:i4>
      </vt:variant>
      <vt:variant>
        <vt:lpstr>Název</vt:lpstr>
      </vt:variant>
      <vt:variant>
        <vt:i4>1</vt:i4>
      </vt:variant>
    </vt:vector>
  </HeadingPairs>
  <TitlesOfParts>
    <vt:vector size="46" baseType="lpstr">
      <vt:lpstr>1</vt:lpstr>
      <vt:lpstr>Prodávající je insolvenčním správcem v insolvenčním řízení shora nadepsaného dlu</vt:lpstr>
      <vt:lpstr>Usnesením Krajského soudu v Brně č.j. KSBR 47 INS 19700/2020-A-29 z 30.12.2020  </vt:lpstr>
      <vt:lpstr>Převáděné nemovitosti byly zahrnuty do soupisu majetkové podstaty dlužníka jako </vt:lpstr>
      <vt:lpstr>Pokynem z 26.4.2022 vydal zajištěný věřitel 1. v pořadí– IFIS investiční fond, a</vt:lpstr>
      <vt:lpstr/>
      <vt:lpstr>Prodávající prodává Kupujícímu	</vt:lpstr>
      <vt:lpstr>/</vt:lpstr>
      <vt:lpstr/>
      <vt:lpstr>vše zapsáno v Katastru nemovitostí vedeném Katastrálním úřadem pro Jihomoravský </vt:lpstr>
      <vt:lpstr>(dále vše společně „Nemovitosti “), </vt:lpstr>
      <vt:lpstr>vše se všemi součástmi a příslušenstvími za dohodnutou kupní cenu __________,-Kč</vt:lpstr>
      <vt:lpstr>Na základě této smlouvy se Kupující stává výlučným vlastníkem převáděných Nemovi</vt:lpstr>
      <vt:lpstr>Kupující uhradil Kupní cenu na účet zprostředkovatele před podpisem této smlouvy</vt:lpstr>
      <vt:lpstr>Smluvní strany jsou vázány svým projevem vůle učiněným v bodu 2.1. této smlouvy </vt:lpstr>
      <vt:lpstr/>
      <vt:lpstr>Právní vady Nemovitostí jsou uvedeny ve výpisech z katastru nemovitostí  tvořící</vt:lpstr>
      <vt:lpstr>Na základě §284/2 InsZ není insolvenční správce vázán smluvním předkupním právem</vt:lpstr>
      <vt:lpstr>Návrh na vklad vlastnického práva do příslušného katastru nemovitostí podá Prodá</vt:lpstr>
      <vt:lpstr>Vlastnictví k Nemovitostem přechází na Kupujícího vkladem do katastru nemovitost</vt:lpstr>
      <vt:lpstr>Prodávající se zavazuje do 14 dnů od provedení vkladu vlastnického práva Kupujíc</vt:lpstr>
      <vt:lpstr>Kupující se seznámil se stavem Nemovitostí, důkladně si je prohlédl a v tomto je</vt:lpstr>
      <vt:lpstr>Prodávající předá Nemovitosti Kupujícímu do 5 dnů od účinnosti této smlouvy. O p</vt:lpstr>
      <vt:lpstr>Strany jsou povinny si poskytnout součinnost při přepisu médií a ukončení a uzav</vt:lpstr>
      <vt:lpstr>Součástí prodeje nejsou movité věci ponechané v Nemovitosti, které nejsou jejím </vt:lpstr>
      <vt:lpstr/>
      <vt:lpstr>V případě prodlení s úhradou Kupní ceny dle čl.2.3. je Kupující povinen zaplatit</vt:lpstr>
      <vt:lpstr>Nebude-li kupní cena uhrazena ani v dodatečné lhůtě 5 pracovních dnů po uplynutí</vt:lpstr>
      <vt:lpstr/>
      <vt:lpstr>Nedílnými přílohami této smlouvy jsou: </vt:lpstr>
      <vt:lpstr>výpis z LV č. 195</vt:lpstr>
      <vt:lpstr>Tato smlouva je vyhotovena v 3 stejnopisech, z nichž 1 tvoří přílohu návrhu na v</vt:lpstr>
      <vt:lpstr>Veškeré změny a doplňky k této smlouvě musí mít formu datovaných a číslovaných p</vt:lpstr>
      <vt:lpstr>Smluvní strany prohlašují, že se seznámily s obsahem této smlouvy a uzavírají ji</vt:lpstr>
      <vt:lpstr>Tato smlouva  nabývá účinnosti podpisem obou stran. </vt:lpstr>
      <vt:lpstr/>
      <vt:lpstr/>
      <vt:lpstr>V Praze dne _________2021</vt:lpstr>
      <vt:lpstr/>
      <vt:lpstr/>
      <vt:lpstr>__________________________								</vt:lpstr>
      <vt:lpstr>Mgr. Ing. Vladimír Doležel, Ph.D., advokát</vt:lpstr>
      <vt:lpstr>jako insolvenční správce dlužníka </vt:lpstr>
      <vt:lpstr>KRISTO PRODUCTION s.r.o.								</vt:lpstr>
      <vt:lpstr>V ______ dne _________2021</vt:lpstr>
      <vt:lpstr>1</vt:lpstr>
    </vt:vector>
  </TitlesOfParts>
  <Company>AK Mgr. Ing. Vladimír Doležel, Ph.D.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Vladimír Doležel</dc:creator>
  <cp:keywords/>
  <cp:lastModifiedBy>Mgr. Ing. Vladimír Doležel, Ph.D.</cp:lastModifiedBy>
  <cp:revision>4</cp:revision>
  <cp:lastPrinted>2021-07-20T21:01:00Z</cp:lastPrinted>
  <dcterms:created xsi:type="dcterms:W3CDTF">2022-11-19T14:38:00Z</dcterms:created>
  <dcterms:modified xsi:type="dcterms:W3CDTF">2022-11-19T15:46:00Z</dcterms:modified>
</cp:coreProperties>
</file>