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EE43" w14:textId="77777777" w:rsidR="00000000" w:rsidRPr="00946E38" w:rsidRDefault="0030366B">
      <w:pPr>
        <w:pStyle w:val="Normlnweb"/>
        <w:jc w:val="center"/>
      </w:pPr>
      <w:r w:rsidRPr="00946E38">
        <w:rPr>
          <w:rStyle w:val="Siln"/>
          <w:rFonts w:ascii="Calibri" w:hAnsi="Calibri" w:cs="Calibri"/>
          <w:sz w:val="27"/>
          <w:szCs w:val="27"/>
          <w:u w:val="single"/>
        </w:rPr>
        <w:t>NABÍDKA KUPNÍ CENY v rámci nabídkového řízení (NŘ) </w:t>
      </w:r>
    </w:p>
    <w:p w14:paraId="00914581" w14:textId="77777777" w:rsidR="00000000" w:rsidRPr="001A2DAF" w:rsidRDefault="0030366B">
      <w:pPr>
        <w:pStyle w:val="Normlnweb"/>
        <w:jc w:val="center"/>
      </w:pPr>
      <w:r w:rsidRPr="001A2DAF">
        <w:rPr>
          <w:rFonts w:ascii="Calibri" w:hAnsi="Calibri" w:cs="Calibri"/>
        </w:rPr>
        <w:t>č. 23PP00001</w:t>
      </w:r>
      <w:r w:rsidRPr="001A2DAF">
        <w:rPr>
          <w:rFonts w:ascii="Calibri" w:hAnsi="Calibri" w:cs="Calibri"/>
        </w:rPr>
        <w:t>1</w:t>
      </w:r>
    </w:p>
    <w:p w14:paraId="60240C13" w14:textId="77777777" w:rsidR="00000000" w:rsidRPr="00682FFF" w:rsidRDefault="0030366B">
      <w:pPr>
        <w:pStyle w:val="Normlnweb"/>
        <w:jc w:val="center"/>
        <w:rPr>
          <w:sz w:val="24"/>
          <w:szCs w:val="24"/>
        </w:rPr>
      </w:pPr>
      <w:r w:rsidRPr="00682FFF">
        <w:rPr>
          <w:rStyle w:val="Siln"/>
          <w:rFonts w:ascii="Calibri" w:hAnsi="Calibri" w:cs="Calibri"/>
          <w:sz w:val="24"/>
          <w:szCs w:val="24"/>
          <w:u w:val="single"/>
        </w:rPr>
        <w:t xml:space="preserve">Spoluvlastnické podíly na rozestavěných nebytových jednotkách, Brno, </w:t>
      </w:r>
      <w:proofErr w:type="spellStart"/>
      <w:r w:rsidRPr="00682FFF">
        <w:rPr>
          <w:rStyle w:val="Siln"/>
          <w:rFonts w:ascii="Calibri" w:hAnsi="Calibri" w:cs="Calibri"/>
          <w:sz w:val="24"/>
          <w:szCs w:val="24"/>
          <w:u w:val="single"/>
        </w:rPr>
        <w:t>k.ú</w:t>
      </w:r>
      <w:proofErr w:type="spellEnd"/>
      <w:r w:rsidRPr="00682FFF">
        <w:rPr>
          <w:rStyle w:val="Siln"/>
          <w:rFonts w:ascii="Calibri" w:hAnsi="Calibri" w:cs="Calibri"/>
          <w:sz w:val="24"/>
          <w:szCs w:val="24"/>
          <w:u w:val="single"/>
        </w:rPr>
        <w:t>. Horní Heršpic</w:t>
      </w:r>
      <w:r w:rsidRPr="00682FFF">
        <w:rPr>
          <w:rStyle w:val="Siln"/>
          <w:rFonts w:ascii="Calibri" w:hAnsi="Calibri" w:cs="Calibri"/>
          <w:sz w:val="24"/>
          <w:szCs w:val="24"/>
          <w:u w:val="single"/>
        </w:rPr>
        <w:t>e</w:t>
      </w:r>
    </w:p>
    <w:p w14:paraId="61F0272B" w14:textId="77777777" w:rsidR="00000000" w:rsidRPr="00946E38" w:rsidRDefault="0030366B" w:rsidP="001A2DAF">
      <w:pPr>
        <w:pStyle w:val="Bezmezer"/>
      </w:pPr>
    </w:p>
    <w:p w14:paraId="693A5DC4" w14:textId="6ECB0DC2" w:rsidR="00946E38" w:rsidRPr="00682FFF" w:rsidRDefault="0030366B" w:rsidP="001A2DAF">
      <w:pPr>
        <w:pStyle w:val="Bezmezer"/>
        <w:rPr>
          <w:rStyle w:val="Siln"/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 xml:space="preserve">v rámci NŘ, s vědomím o stavu předmětu NŘ, Vám tímto činím svoji nabídku kupní </w:t>
      </w:r>
      <w:r w:rsidRPr="00682FFF">
        <w:rPr>
          <w:rFonts w:asciiTheme="minorHAnsi" w:hAnsiTheme="minorHAnsi" w:cstheme="minorHAnsi"/>
          <w:sz w:val="21"/>
          <w:szCs w:val="21"/>
        </w:rPr>
        <w:t xml:space="preserve">ceny na odkoupení předmětu NŘ.  </w:t>
      </w:r>
    </w:p>
    <w:p w14:paraId="1B570AA0" w14:textId="44ACAEC1" w:rsidR="00000000" w:rsidRPr="00682FFF" w:rsidRDefault="0030366B" w:rsidP="001A2DAF">
      <w:pPr>
        <w:pStyle w:val="Normlnweb"/>
        <w:jc w:val="left"/>
        <w:rPr>
          <w:rStyle w:val="Siln"/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>Předmět nabídkového řízení:</w:t>
      </w:r>
    </w:p>
    <w:p w14:paraId="039F35A2" w14:textId="0F2AEDC0" w:rsidR="001A2DAF" w:rsidRPr="00682FFF" w:rsidRDefault="001A2DAF" w:rsidP="001A2DA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>Míst</w:t>
      </w:r>
      <w:r w:rsidR="00682FFF" w:rsidRPr="00682FFF">
        <w:rPr>
          <w:rStyle w:val="Siln"/>
          <w:rFonts w:asciiTheme="minorHAnsi" w:hAnsiTheme="minorHAnsi" w:cstheme="minorHAnsi"/>
          <w:sz w:val="21"/>
          <w:szCs w:val="21"/>
        </w:rPr>
        <w:t>a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 v plánku: A2, A3, A4</w:t>
      </w:r>
    </w:p>
    <w:p w14:paraId="753F60AE" w14:textId="77777777" w:rsidR="00000000" w:rsidRPr="00682FFF" w:rsidRDefault="0030366B">
      <w:pPr>
        <w:numPr>
          <w:ilvl w:val="0"/>
          <w:numId w:val="1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spoluvlastnický podíl ve výši id. 3/4 jednotka č. 645/20, způsob využití – rozestavěná jednotka, zapsáno na LV 1373, </w:t>
      </w:r>
      <w:r w:rsidRPr="00682FFF">
        <w:rPr>
          <w:rStyle w:val="Zdraznn"/>
          <w:rFonts w:asciiTheme="minorHAnsi" w:eastAsia="Times New Roman" w:hAnsiTheme="minorHAnsi" w:cstheme="minorHAnsi"/>
          <w:color w:val="000000"/>
          <w:sz w:val="21"/>
          <w:szCs w:val="21"/>
        </w:rPr>
        <w:t>vymezeno v: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</w:t>
      </w:r>
    </w:p>
    <w:p w14:paraId="1B6CFB22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Budova: </w:t>
      </w:r>
      <w:r w:rsidRPr="00682FFF">
        <w:rPr>
          <w:rFonts w:asciiTheme="minorHAnsi" w:hAnsiTheme="minorHAnsi" w:cstheme="minorHAnsi"/>
          <w:sz w:val="21"/>
          <w:szCs w:val="21"/>
        </w:rPr>
        <w:t xml:space="preserve">Horní Heršpice, č.p. 645, </w:t>
      </w:r>
      <w:proofErr w:type="spellStart"/>
      <w:r w:rsidRPr="00682FFF">
        <w:rPr>
          <w:rFonts w:asciiTheme="minorHAnsi" w:hAnsiTheme="minorHAnsi" w:cstheme="minorHAnsi"/>
          <w:sz w:val="21"/>
          <w:szCs w:val="21"/>
        </w:rPr>
        <w:t>byt.dům</w:t>
      </w:r>
      <w:proofErr w:type="spellEnd"/>
      <w:r w:rsidRPr="00682FFF">
        <w:rPr>
          <w:rFonts w:asciiTheme="minorHAnsi" w:hAnsiTheme="minorHAnsi" w:cstheme="minorHAnsi"/>
          <w:sz w:val="21"/>
          <w:szCs w:val="21"/>
        </w:rPr>
        <w:t xml:space="preserve">, LV 1276, na parcele </w:t>
      </w:r>
      <w:r w:rsidRPr="00682FFF">
        <w:rPr>
          <w:rFonts w:asciiTheme="minorHAnsi" w:hAnsiTheme="minorHAnsi" w:cstheme="minorHAnsi"/>
          <w:sz w:val="21"/>
          <w:szCs w:val="21"/>
        </w:rPr>
        <w:t>č. 1063/5,  1063/6</w:t>
      </w:r>
    </w:p>
    <w:p w14:paraId="3EEB0E02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Parcela:</w:t>
      </w:r>
      <w:r w:rsidRPr="00682FFF">
        <w:rPr>
          <w:rFonts w:asciiTheme="minorHAnsi" w:hAnsiTheme="minorHAnsi" w:cstheme="minorHAnsi"/>
          <w:sz w:val="21"/>
          <w:szCs w:val="21"/>
        </w:rPr>
        <w:t> 1063/5 zastavěná plocha a nádvoří, evidovaná výměra 161 m</w:t>
      </w:r>
      <w:r w:rsidRPr="00682FFF">
        <w:rPr>
          <w:rFonts w:asciiTheme="minorHAnsi" w:hAnsiTheme="minorHAnsi" w:cstheme="minorHAnsi"/>
          <w:sz w:val="21"/>
          <w:szCs w:val="21"/>
          <w:vertAlign w:val="superscript"/>
        </w:rPr>
        <w:t>2</w:t>
      </w:r>
    </w:p>
    <w:p w14:paraId="5A854794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                1063/6 zastavěná plocha a nádvoří, evidovaná výměra 142 m</w:t>
      </w:r>
      <w:r w:rsidRPr="00682FFF">
        <w:rPr>
          <w:rFonts w:asciiTheme="minorHAnsi" w:hAnsiTheme="minorHAnsi" w:cstheme="minorHAnsi"/>
          <w:color w:val="000000"/>
          <w:sz w:val="21"/>
          <w:szCs w:val="21"/>
          <w:vertAlign w:val="superscript"/>
        </w:rPr>
        <w:t>2</w:t>
      </w:r>
    </w:p>
    <w:p w14:paraId="4617E556" w14:textId="77777777" w:rsidR="00000000" w:rsidRPr="00682FFF" w:rsidRDefault="0030366B">
      <w:pPr>
        <w:numPr>
          <w:ilvl w:val="0"/>
          <w:numId w:val="2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podíl ve výši id. 7060/99944 na společných částech domu a pozemku</w:t>
      </w:r>
    </w:p>
    <w:p w14:paraId="1DC5F5A7" w14:textId="3510442F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a dále</w:t>
      </w:r>
    </w:p>
    <w:p w14:paraId="4C148AC0" w14:textId="0E44B0C3" w:rsidR="001A2DAF" w:rsidRPr="00682FFF" w:rsidRDefault="001A2DAF" w:rsidP="001A2DA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Místo v plánku: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E1</w:t>
      </w:r>
    </w:p>
    <w:p w14:paraId="4E6DC03D" w14:textId="77777777" w:rsidR="00000000" w:rsidRPr="00682FFF" w:rsidRDefault="0030366B">
      <w:pPr>
        <w:numPr>
          <w:ilvl w:val="0"/>
          <w:numId w:val="3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jednotka č. 645/18, 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způsob využití – rozestavěná jednotka, zapsáno na LV 1783, </w:t>
      </w:r>
      <w:r w:rsidRPr="00682FFF">
        <w:rPr>
          <w:rStyle w:val="Zdraznn"/>
          <w:rFonts w:asciiTheme="minorHAnsi" w:eastAsia="Times New Roman" w:hAnsiTheme="minorHAnsi" w:cstheme="minorHAnsi"/>
          <w:color w:val="000000"/>
          <w:sz w:val="21"/>
          <w:szCs w:val="21"/>
        </w:rPr>
        <w:t>vymezeno v: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</w:t>
      </w:r>
    </w:p>
    <w:p w14:paraId="6374C351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Budova: </w:t>
      </w:r>
      <w:r w:rsidRPr="00682FFF">
        <w:rPr>
          <w:rFonts w:asciiTheme="minorHAnsi" w:hAnsiTheme="minorHAnsi" w:cstheme="minorHAnsi"/>
          <w:sz w:val="21"/>
          <w:szCs w:val="21"/>
        </w:rPr>
        <w:t xml:space="preserve">Horní Heršpice, č.p. 645, </w:t>
      </w:r>
      <w:proofErr w:type="spellStart"/>
      <w:r w:rsidRPr="00682FFF">
        <w:rPr>
          <w:rFonts w:asciiTheme="minorHAnsi" w:hAnsiTheme="minorHAnsi" w:cstheme="minorHAnsi"/>
          <w:sz w:val="21"/>
          <w:szCs w:val="21"/>
        </w:rPr>
        <w:t>byt.dům</w:t>
      </w:r>
      <w:proofErr w:type="spellEnd"/>
      <w:r w:rsidRPr="00682FFF">
        <w:rPr>
          <w:rFonts w:asciiTheme="minorHAnsi" w:hAnsiTheme="minorHAnsi" w:cstheme="minorHAnsi"/>
          <w:sz w:val="21"/>
          <w:szCs w:val="21"/>
        </w:rPr>
        <w:t>, LV 1276, na parcele č. 1063/5,  1063/6</w:t>
      </w:r>
    </w:p>
    <w:p w14:paraId="1175EE7E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Parcela:</w:t>
      </w:r>
      <w:r w:rsidRPr="00682FFF">
        <w:rPr>
          <w:rFonts w:asciiTheme="minorHAnsi" w:hAnsiTheme="minorHAnsi" w:cstheme="minorHAnsi"/>
          <w:sz w:val="21"/>
          <w:szCs w:val="21"/>
        </w:rPr>
        <w:t xml:space="preserve"> 1063/5 zastavěná plocha a nádvoří, evidovaná výměra 161 </w:t>
      </w:r>
      <w:r w:rsidRPr="00682FFF">
        <w:rPr>
          <w:rFonts w:asciiTheme="minorHAnsi" w:hAnsiTheme="minorHAnsi" w:cstheme="minorHAnsi"/>
          <w:sz w:val="21"/>
          <w:szCs w:val="21"/>
        </w:rPr>
        <w:t>m</w:t>
      </w:r>
      <w:r w:rsidRPr="00682FFF">
        <w:rPr>
          <w:rFonts w:asciiTheme="minorHAnsi" w:hAnsiTheme="minorHAnsi" w:cstheme="minorHAnsi"/>
          <w:sz w:val="21"/>
          <w:szCs w:val="21"/>
          <w:vertAlign w:val="superscript"/>
        </w:rPr>
        <w:t>2</w:t>
      </w:r>
    </w:p>
    <w:p w14:paraId="744B191C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                 1063/6 zastavěná 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plocha a nádvoří, evidovaná výměra 142 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>m</w:t>
      </w:r>
      <w:r w:rsidRPr="00682FFF">
        <w:rPr>
          <w:rFonts w:asciiTheme="minorHAnsi" w:hAnsiTheme="minorHAnsi" w:cstheme="minorHAnsi"/>
          <w:color w:val="000000"/>
          <w:sz w:val="21"/>
          <w:szCs w:val="21"/>
          <w:vertAlign w:val="superscript"/>
        </w:rPr>
        <w:t>2</w:t>
      </w:r>
    </w:p>
    <w:p w14:paraId="61B127F8" w14:textId="7C3DEBF9" w:rsidR="00000000" w:rsidRPr="00682FFF" w:rsidRDefault="0030366B" w:rsidP="00946E38">
      <w:pPr>
        <w:numPr>
          <w:ilvl w:val="0"/>
          <w:numId w:val="4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spoluvlastnický podíl ve výši id. 3525/99944 na společných částech domu a pozemku</w:t>
      </w:r>
    </w:p>
    <w:p w14:paraId="2B952B82" w14:textId="77777777" w:rsidR="001A2DAF" w:rsidRPr="00682FFF" w:rsidRDefault="001A2DAF" w:rsidP="001A2DAF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a dále</w:t>
      </w:r>
    </w:p>
    <w:p w14:paraId="6E92A611" w14:textId="7EFF1447" w:rsidR="001A2DAF" w:rsidRPr="00682FFF" w:rsidRDefault="00682FFF" w:rsidP="00682FF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Místa v plánku: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B1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,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B2</w:t>
      </w:r>
    </w:p>
    <w:p w14:paraId="6457493B" w14:textId="77777777" w:rsidR="00000000" w:rsidRPr="00682FFF" w:rsidRDefault="0030366B">
      <w:pPr>
        <w:numPr>
          <w:ilvl w:val="0"/>
          <w:numId w:val="5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jednotka č. 645/21, způsob využití – rozestavěná jednotka, zapsáno na LV 1783, </w:t>
      </w:r>
      <w:r w:rsidRPr="00682FFF">
        <w:rPr>
          <w:rStyle w:val="Zdraznn"/>
          <w:rFonts w:asciiTheme="minorHAnsi" w:eastAsia="Times New Roman" w:hAnsiTheme="minorHAnsi" w:cstheme="minorHAnsi"/>
          <w:color w:val="000000"/>
          <w:sz w:val="21"/>
          <w:szCs w:val="21"/>
        </w:rPr>
        <w:t>vymezeno v: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</w:t>
      </w:r>
    </w:p>
    <w:p w14:paraId="03A158BE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Budova: </w:t>
      </w:r>
      <w:r w:rsidRPr="00682FFF">
        <w:rPr>
          <w:rFonts w:asciiTheme="minorHAnsi" w:hAnsiTheme="minorHAnsi" w:cstheme="minorHAnsi"/>
          <w:sz w:val="21"/>
          <w:szCs w:val="21"/>
        </w:rPr>
        <w:t>Horní Heršpice, </w:t>
      </w:r>
      <w:r w:rsidRPr="00682FFF">
        <w:rPr>
          <w:rFonts w:asciiTheme="minorHAnsi" w:hAnsiTheme="minorHAnsi" w:cstheme="minorHAnsi"/>
          <w:sz w:val="21"/>
          <w:szCs w:val="21"/>
        </w:rPr>
        <w:t xml:space="preserve">č.p. 645, </w:t>
      </w:r>
      <w:proofErr w:type="spellStart"/>
      <w:r w:rsidRPr="00682FFF">
        <w:rPr>
          <w:rFonts w:asciiTheme="minorHAnsi" w:hAnsiTheme="minorHAnsi" w:cstheme="minorHAnsi"/>
          <w:sz w:val="21"/>
          <w:szCs w:val="21"/>
        </w:rPr>
        <w:t>byt.dům</w:t>
      </w:r>
      <w:proofErr w:type="spellEnd"/>
      <w:r w:rsidRPr="00682FFF">
        <w:rPr>
          <w:rFonts w:asciiTheme="minorHAnsi" w:hAnsiTheme="minorHAnsi" w:cstheme="minorHAnsi"/>
          <w:sz w:val="21"/>
          <w:szCs w:val="21"/>
        </w:rPr>
        <w:t>, LV 1276, na parcele č. 1063/5,  1063/6</w:t>
      </w:r>
    </w:p>
    <w:p w14:paraId="5FD6319C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Parcela:</w:t>
      </w:r>
      <w:r w:rsidRPr="00682FFF">
        <w:rPr>
          <w:rFonts w:asciiTheme="minorHAnsi" w:hAnsiTheme="minorHAnsi" w:cstheme="minorHAnsi"/>
          <w:sz w:val="21"/>
          <w:szCs w:val="21"/>
        </w:rPr>
        <w:t xml:space="preserve"> 1063/5 zastavěná plocha a nádvoří, evidovaná výměra 161 </w:t>
      </w:r>
      <w:r w:rsidRPr="00682FFF">
        <w:rPr>
          <w:rFonts w:asciiTheme="minorHAnsi" w:hAnsiTheme="minorHAnsi" w:cstheme="minorHAnsi"/>
          <w:sz w:val="21"/>
          <w:szCs w:val="21"/>
        </w:rPr>
        <w:t>m</w:t>
      </w:r>
      <w:r w:rsidRPr="00682FFF">
        <w:rPr>
          <w:rFonts w:asciiTheme="minorHAnsi" w:hAnsiTheme="minorHAnsi" w:cstheme="minorHAnsi"/>
          <w:sz w:val="21"/>
          <w:szCs w:val="21"/>
          <w:vertAlign w:val="superscript"/>
        </w:rPr>
        <w:t>2</w:t>
      </w:r>
    </w:p>
    <w:p w14:paraId="373A1D8A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                 1063/6 zastavěná plocha a nádvoří, evidovaná výměra 142 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>m</w:t>
      </w:r>
      <w:r w:rsidRPr="00682FFF">
        <w:rPr>
          <w:rFonts w:asciiTheme="minorHAnsi" w:hAnsiTheme="minorHAnsi" w:cstheme="minorHAnsi"/>
          <w:color w:val="000000"/>
          <w:sz w:val="21"/>
          <w:szCs w:val="21"/>
          <w:vertAlign w:val="superscript"/>
        </w:rPr>
        <w:t>2</w:t>
      </w:r>
    </w:p>
    <w:p w14:paraId="4B8C183D" w14:textId="77777777" w:rsidR="00000000" w:rsidRPr="00682FFF" w:rsidRDefault="0030366B">
      <w:pPr>
        <w:numPr>
          <w:ilvl w:val="0"/>
          <w:numId w:val="6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spoluvlastnický podíl ve výš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i id. 6826/99944 na společných částech domu a pozemku</w:t>
      </w:r>
    </w:p>
    <w:p w14:paraId="43CCC80D" w14:textId="77777777" w:rsidR="00682FFF" w:rsidRPr="00682FFF" w:rsidRDefault="00682FFF" w:rsidP="00682FFF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lastRenderedPageBreak/>
        <w:t>a dále</w:t>
      </w:r>
    </w:p>
    <w:p w14:paraId="588AC595" w14:textId="67A2F2DC" w:rsidR="00000000" w:rsidRPr="00682FFF" w:rsidRDefault="00682FFF" w:rsidP="00682FF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Místo v plánku: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C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1,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C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2</w:t>
      </w:r>
    </w:p>
    <w:p w14:paraId="5ECAD4C5" w14:textId="77777777" w:rsidR="00000000" w:rsidRPr="00682FFF" w:rsidRDefault="0030366B">
      <w:pPr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jednotka č. 645/22, způsob využití – rozestavěná jednotka, zapsáno na LV 1783, </w:t>
      </w:r>
      <w:r w:rsidRPr="00682FFF">
        <w:rPr>
          <w:rStyle w:val="Zdraznn"/>
          <w:rFonts w:asciiTheme="minorHAnsi" w:eastAsia="Times New Roman" w:hAnsiTheme="minorHAnsi" w:cstheme="minorHAnsi"/>
          <w:color w:val="000000"/>
          <w:sz w:val="21"/>
          <w:szCs w:val="21"/>
        </w:rPr>
        <w:t>vymezeno v: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</w:t>
      </w:r>
    </w:p>
    <w:p w14:paraId="26517C22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Budova: </w:t>
      </w:r>
      <w:r w:rsidRPr="00682FFF">
        <w:rPr>
          <w:rFonts w:asciiTheme="minorHAnsi" w:hAnsiTheme="minorHAnsi" w:cstheme="minorHAnsi"/>
          <w:sz w:val="21"/>
          <w:szCs w:val="21"/>
        </w:rPr>
        <w:t xml:space="preserve">Horní Heršpice, č.p. 645, </w:t>
      </w:r>
      <w:proofErr w:type="spellStart"/>
      <w:r w:rsidRPr="00682FFF">
        <w:rPr>
          <w:rFonts w:asciiTheme="minorHAnsi" w:hAnsiTheme="minorHAnsi" w:cstheme="minorHAnsi"/>
          <w:sz w:val="21"/>
          <w:szCs w:val="21"/>
        </w:rPr>
        <w:t>byt.dům</w:t>
      </w:r>
      <w:proofErr w:type="spellEnd"/>
      <w:r w:rsidRPr="00682FFF">
        <w:rPr>
          <w:rFonts w:asciiTheme="minorHAnsi" w:hAnsiTheme="minorHAnsi" w:cstheme="minorHAnsi"/>
          <w:sz w:val="21"/>
          <w:szCs w:val="21"/>
        </w:rPr>
        <w:t>, LV 1276, na parcele č. 1063/5,  1063/6</w:t>
      </w:r>
    </w:p>
    <w:p w14:paraId="1F13F3C7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Parcela:</w:t>
      </w:r>
      <w:r w:rsidRPr="00682FFF">
        <w:rPr>
          <w:rFonts w:asciiTheme="minorHAnsi" w:hAnsiTheme="minorHAnsi" w:cstheme="minorHAnsi"/>
          <w:sz w:val="21"/>
          <w:szCs w:val="21"/>
        </w:rPr>
        <w:t xml:space="preserve"> 1063/5 zastavěná </w:t>
      </w:r>
      <w:r w:rsidRPr="00682FFF">
        <w:rPr>
          <w:rFonts w:asciiTheme="minorHAnsi" w:hAnsiTheme="minorHAnsi" w:cstheme="minorHAnsi"/>
          <w:sz w:val="21"/>
          <w:szCs w:val="21"/>
        </w:rPr>
        <w:t xml:space="preserve">plocha a nádvoří, evidovaná výměra 161 </w:t>
      </w:r>
      <w:r w:rsidRPr="00682FFF">
        <w:rPr>
          <w:rFonts w:asciiTheme="minorHAnsi" w:hAnsiTheme="minorHAnsi" w:cstheme="minorHAnsi"/>
          <w:sz w:val="21"/>
          <w:szCs w:val="21"/>
        </w:rPr>
        <w:t>m</w:t>
      </w:r>
      <w:r w:rsidRPr="00682FFF">
        <w:rPr>
          <w:rFonts w:asciiTheme="minorHAnsi" w:hAnsiTheme="minorHAnsi" w:cstheme="minorHAnsi"/>
          <w:sz w:val="21"/>
          <w:szCs w:val="21"/>
          <w:vertAlign w:val="superscript"/>
        </w:rPr>
        <w:t>2</w:t>
      </w:r>
    </w:p>
    <w:p w14:paraId="5B7BE173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                1063/6 zastavěná plocha a nádvoří, evidovaná výměra 142 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>m</w:t>
      </w:r>
      <w:r w:rsidRPr="00682FFF">
        <w:rPr>
          <w:rFonts w:asciiTheme="minorHAnsi" w:hAnsiTheme="minorHAnsi" w:cstheme="minorHAnsi"/>
          <w:color w:val="000000"/>
          <w:sz w:val="21"/>
          <w:szCs w:val="21"/>
          <w:vertAlign w:val="superscript"/>
        </w:rPr>
        <w:t>2</w:t>
      </w:r>
    </w:p>
    <w:p w14:paraId="77F0E7BA" w14:textId="582C4EAB" w:rsidR="00682FFF" w:rsidRPr="00682FFF" w:rsidRDefault="0030366B" w:rsidP="00682FFF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spoluvlastnický podíl ve výši id. 2580/99944 na společných částech domu a pozemku</w:t>
      </w:r>
    </w:p>
    <w:p w14:paraId="32975A5A" w14:textId="60DC2128" w:rsidR="00682FFF" w:rsidRPr="00682FFF" w:rsidRDefault="00682FFF" w:rsidP="00682FFF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a dále</w:t>
      </w:r>
    </w:p>
    <w:p w14:paraId="73720024" w14:textId="42405D87" w:rsidR="00682FFF" w:rsidRPr="00682FFF" w:rsidRDefault="00682FFF" w:rsidP="00682FF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Místo v plánku: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D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1,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D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2</w:t>
      </w:r>
    </w:p>
    <w:p w14:paraId="68379B69" w14:textId="77777777" w:rsidR="00000000" w:rsidRPr="00682FFF" w:rsidRDefault="0030366B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jednotka č. 645/23, způsob využití – rozestavěná jednot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 xml:space="preserve">ka, zapsáno na LV 1783, </w:t>
      </w:r>
      <w:r w:rsidRPr="00682FFF">
        <w:rPr>
          <w:rStyle w:val="Zdraznn"/>
          <w:rFonts w:asciiTheme="minorHAnsi" w:eastAsia="Times New Roman" w:hAnsiTheme="minorHAnsi" w:cstheme="minorHAnsi"/>
          <w:color w:val="000000"/>
          <w:sz w:val="21"/>
          <w:szCs w:val="21"/>
        </w:rPr>
        <w:t>vymezeno v:</w:t>
      </w: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 </w:t>
      </w:r>
    </w:p>
    <w:p w14:paraId="3851F060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Budova: </w:t>
      </w:r>
      <w:r w:rsidRPr="00682FFF">
        <w:rPr>
          <w:rFonts w:asciiTheme="minorHAnsi" w:hAnsiTheme="minorHAnsi" w:cstheme="minorHAnsi"/>
          <w:sz w:val="21"/>
          <w:szCs w:val="21"/>
        </w:rPr>
        <w:t xml:space="preserve">Horní Heršpice, č.p. 645, </w:t>
      </w:r>
      <w:proofErr w:type="spellStart"/>
      <w:r w:rsidRPr="00682FFF">
        <w:rPr>
          <w:rFonts w:asciiTheme="minorHAnsi" w:hAnsiTheme="minorHAnsi" w:cstheme="minorHAnsi"/>
          <w:sz w:val="21"/>
          <w:szCs w:val="21"/>
        </w:rPr>
        <w:t>byt.dům</w:t>
      </w:r>
      <w:proofErr w:type="spellEnd"/>
      <w:r w:rsidRPr="00682FFF">
        <w:rPr>
          <w:rFonts w:asciiTheme="minorHAnsi" w:hAnsiTheme="minorHAnsi" w:cstheme="minorHAnsi"/>
          <w:sz w:val="21"/>
          <w:szCs w:val="21"/>
        </w:rPr>
        <w:t>, LV 1276, na parcele č. 1063/5,  1063/6</w:t>
      </w:r>
    </w:p>
    <w:p w14:paraId="3A7F5590" w14:textId="77777777" w:rsidR="00000000" w:rsidRPr="00682FFF" w:rsidRDefault="0030366B" w:rsidP="00946E38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Zdraznn"/>
          <w:rFonts w:asciiTheme="minorHAnsi" w:hAnsiTheme="minorHAnsi" w:cstheme="minorHAnsi"/>
          <w:color w:val="000000"/>
          <w:sz w:val="21"/>
          <w:szCs w:val="21"/>
        </w:rPr>
        <w:t>Parcela:</w:t>
      </w:r>
      <w:r w:rsidRPr="00682FFF">
        <w:rPr>
          <w:rFonts w:asciiTheme="minorHAnsi" w:hAnsiTheme="minorHAnsi" w:cstheme="minorHAnsi"/>
          <w:sz w:val="21"/>
          <w:szCs w:val="21"/>
        </w:rPr>
        <w:t xml:space="preserve"> 1063/5 zastavěná plocha a nádvoří, evidovaná výměra 161 </w:t>
      </w:r>
      <w:r w:rsidRPr="00682FFF">
        <w:rPr>
          <w:rFonts w:asciiTheme="minorHAnsi" w:hAnsiTheme="minorHAnsi" w:cstheme="minorHAnsi"/>
          <w:sz w:val="21"/>
          <w:szCs w:val="21"/>
        </w:rPr>
        <w:t>m</w:t>
      </w:r>
      <w:r w:rsidRPr="00682FFF">
        <w:rPr>
          <w:rFonts w:asciiTheme="minorHAnsi" w:hAnsiTheme="minorHAnsi" w:cstheme="minorHAnsi"/>
          <w:sz w:val="21"/>
          <w:szCs w:val="21"/>
          <w:vertAlign w:val="superscript"/>
        </w:rPr>
        <w:t>2</w:t>
      </w:r>
    </w:p>
    <w:p w14:paraId="4202421D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                1063/6 zastavěná plocha a nádvoří, evidovaná výměra 1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42 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>m</w:t>
      </w:r>
      <w:r w:rsidRPr="00682FFF">
        <w:rPr>
          <w:rFonts w:asciiTheme="minorHAnsi" w:hAnsiTheme="minorHAnsi" w:cstheme="minorHAnsi"/>
          <w:color w:val="000000"/>
          <w:sz w:val="21"/>
          <w:szCs w:val="21"/>
          <w:vertAlign w:val="superscript"/>
        </w:rPr>
        <w:t>2</w:t>
      </w:r>
    </w:p>
    <w:p w14:paraId="6BAF3357" w14:textId="77777777" w:rsidR="00000000" w:rsidRPr="00682FFF" w:rsidRDefault="0030366B">
      <w:pPr>
        <w:numPr>
          <w:ilvl w:val="0"/>
          <w:numId w:val="10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1"/>
          <w:szCs w:val="21"/>
        </w:rPr>
      </w:pPr>
      <w:r w:rsidRPr="00682FFF">
        <w:rPr>
          <w:rFonts w:asciiTheme="minorHAnsi" w:eastAsia="Times New Roman" w:hAnsiTheme="minorHAnsi" w:cstheme="minorHAnsi"/>
          <w:color w:val="000000"/>
          <w:sz w:val="21"/>
          <w:szCs w:val="21"/>
        </w:rPr>
        <w:t>spoluvlastnický podíl ve výši id. 3240/99944 na společných částech domu a pozemku</w:t>
      </w:r>
    </w:p>
    <w:p w14:paraId="3B518485" w14:textId="77777777" w:rsidR="00000000" w:rsidRPr="00682FFF" w:rsidRDefault="0030366B">
      <w:pPr>
        <w:pStyle w:val="Normlnweb"/>
        <w:rPr>
          <w:rFonts w:asciiTheme="minorHAnsi" w:hAnsiTheme="minorHAnsi" w:cstheme="minorHAnsi"/>
          <w:color w:val="000000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vše zapsáno v katastru nemovitostí u Katastrálního úřadu pro Jihomoravský kraj, Katastrální pracoviště Brno-město, obec Brno (okres Brno-město), část obce Horní Heršpic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e, katastrální území </w:t>
      </w:r>
      <w:r w:rsidRPr="00682FFF">
        <w:rPr>
          <w:rStyle w:val="Siln"/>
          <w:rFonts w:asciiTheme="minorHAnsi" w:hAnsiTheme="minorHAnsi" w:cstheme="minorHAnsi"/>
          <w:color w:val="000000"/>
          <w:sz w:val="21"/>
          <w:szCs w:val="21"/>
        </w:rPr>
        <w:t>Horní Heršpice</w:t>
      </w:r>
      <w:r w:rsidRPr="00682FFF">
        <w:rPr>
          <w:rFonts w:asciiTheme="minorHAnsi" w:hAnsiTheme="minorHAnsi" w:cstheme="minorHAnsi"/>
          <w:color w:val="000000"/>
          <w:sz w:val="21"/>
          <w:szCs w:val="21"/>
        </w:rPr>
        <w:t xml:space="preserve"> na LV 1373, 1276, 1783.</w:t>
      </w:r>
    </w:p>
    <w:p w14:paraId="4155BC28" w14:textId="77777777" w:rsidR="00000000" w:rsidRPr="00682FFF" w:rsidRDefault="0030366B">
      <w:pPr>
        <w:pStyle w:val="Normlnweb"/>
        <w:spacing w:before="0" w:beforeAutospacing="0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color w:val="000000"/>
          <w:sz w:val="21"/>
          <w:szCs w:val="21"/>
        </w:rPr>
        <w:t> </w:t>
      </w:r>
    </w:p>
    <w:p w14:paraId="11201C35" w14:textId="77777777" w:rsidR="00000000" w:rsidRPr="00682FFF" w:rsidRDefault="0030366B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</w:p>
    <w:p w14:paraId="0CD12863" w14:textId="66AE672A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  <w:highlight w:val="yellow"/>
        </w:rPr>
        <w:t>Nabízím kupní cenu za předmět nabídkového řízení ve výši:</w:t>
      </w:r>
      <w:r w:rsidRPr="00682FFF">
        <w:rPr>
          <w:rFonts w:asciiTheme="minorHAnsi" w:hAnsiTheme="minorHAnsi" w:cstheme="minorHAnsi"/>
          <w:sz w:val="21"/>
          <w:szCs w:val="21"/>
          <w:highlight w:val="yellow"/>
        </w:rPr>
        <w:t> ......................................................... Kč</w:t>
      </w:r>
    </w:p>
    <w:p w14:paraId="5B188609" w14:textId="4848B4BC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(slovy: ……………………………………………………………………………korun českých);</w:t>
      </w:r>
    </w:p>
    <w:p w14:paraId="284A7753" w14:textId="08CDA78D" w:rsidR="00682FFF" w:rsidRPr="00682FFF" w:rsidRDefault="00682FFF">
      <w:pPr>
        <w:pStyle w:val="Normlnweb"/>
        <w:rPr>
          <w:rFonts w:asciiTheme="minorHAnsi" w:hAnsiTheme="minorHAnsi" w:cstheme="minorHAnsi"/>
          <w:b/>
          <w:bCs/>
          <w:sz w:val="21"/>
          <w:szCs w:val="21"/>
        </w:rPr>
      </w:pPr>
      <w:r w:rsidRPr="00682FFF">
        <w:rPr>
          <w:rFonts w:asciiTheme="minorHAnsi" w:hAnsiTheme="minorHAnsi" w:cstheme="minorHAnsi"/>
          <w:b/>
          <w:bCs/>
          <w:sz w:val="21"/>
          <w:szCs w:val="21"/>
          <w:highlight w:val="yellow"/>
        </w:rPr>
        <w:t>Za předmět prodeje: …………………………………………………………………………………</w:t>
      </w:r>
    </w:p>
    <w:p w14:paraId="56DAE827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Uvedené čá</w:t>
      </w:r>
      <w:r w:rsidRPr="00682FFF">
        <w:rPr>
          <w:rFonts w:asciiTheme="minorHAnsi" w:hAnsiTheme="minorHAnsi" w:cstheme="minorHAnsi"/>
          <w:sz w:val="21"/>
          <w:szCs w:val="21"/>
        </w:rPr>
        <w:t>stky jsou včetně DPH, kde DPH přichází v úvahu. </w:t>
      </w:r>
    </w:p>
    <w:p w14:paraId="2708F4B0" w14:textId="425D99F2" w:rsidR="00000000" w:rsidRPr="00682FFF" w:rsidRDefault="003036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Zavazuji se složit kauci na účet</w:t>
      </w:r>
      <w:r w:rsidRPr="00682FFF">
        <w:rPr>
          <w:rFonts w:asciiTheme="minorHAnsi" w:hAnsiTheme="minorHAnsi" w:cstheme="minorHAnsi"/>
          <w:sz w:val="21"/>
          <w:szCs w:val="21"/>
        </w:rPr>
        <w:t xml:space="preserve"> </w:t>
      </w:r>
      <w:r w:rsidRPr="00682FFF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 </w:t>
      </w:r>
      <w:r w:rsidRPr="00682FFF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123-7498800217/010</w:t>
      </w:r>
      <w:r w:rsidRPr="00682FFF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0</w:t>
      </w:r>
      <w:r w:rsidRPr="00682FFF">
        <w:rPr>
          <w:rFonts w:asciiTheme="minorHAnsi" w:hAnsiTheme="minorHAnsi" w:cstheme="minorHAnsi"/>
          <w:sz w:val="21"/>
          <w:szCs w:val="21"/>
        </w:rPr>
        <w:t xml:space="preserve">, VS = RČ/ IČ kupujícího, ve výši </w:t>
      </w:r>
      <w:r w:rsidR="00682FFF" w:rsidRPr="00682FFF">
        <w:rPr>
          <w:rFonts w:asciiTheme="minorHAnsi" w:hAnsiTheme="minorHAnsi" w:cstheme="minorHAnsi"/>
          <w:b/>
          <w:bCs/>
          <w:sz w:val="21"/>
          <w:szCs w:val="21"/>
        </w:rPr>
        <w:t>50.000</w:t>
      </w:r>
      <w:r w:rsidR="00682FFF" w:rsidRPr="00682FFF">
        <w:rPr>
          <w:rFonts w:asciiTheme="minorHAnsi" w:hAnsiTheme="minorHAnsi" w:cstheme="minorHAnsi"/>
          <w:sz w:val="21"/>
          <w:szCs w:val="21"/>
        </w:rPr>
        <w:t xml:space="preserve">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Kč</w:t>
      </w:r>
      <w:r w:rsidRPr="00682FFF">
        <w:rPr>
          <w:rFonts w:asciiTheme="minorHAnsi" w:hAnsiTheme="minorHAnsi" w:cstheme="minorHAnsi"/>
          <w:sz w:val="21"/>
          <w:szCs w:val="21"/>
        </w:rPr>
        <w:t>, a to nejpozději k termínu  podání nabídky.</w:t>
      </w:r>
    </w:p>
    <w:p w14:paraId="1D9FD995" w14:textId="751F1BB8" w:rsidR="00000000" w:rsidRDefault="003036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</w:p>
    <w:p w14:paraId="45774E31" w14:textId="77777777" w:rsidR="0030366B" w:rsidRPr="00682FFF" w:rsidRDefault="003036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</w:p>
    <w:p w14:paraId="22348E20" w14:textId="77777777" w:rsidR="00682FFF" w:rsidRPr="00682FFF" w:rsidRDefault="00682FFF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</w:p>
    <w:p w14:paraId="186AF436" w14:textId="77777777" w:rsidR="00000000" w:rsidRPr="00682FFF" w:rsidRDefault="003036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30366B">
        <w:rPr>
          <w:rFonts w:asciiTheme="minorHAnsi" w:hAnsiTheme="minorHAnsi" w:cstheme="minorHAnsi"/>
          <w:sz w:val="21"/>
          <w:szCs w:val="21"/>
          <w:highlight w:val="yellow"/>
          <w:u w:val="single"/>
        </w:rPr>
        <w:lastRenderedPageBreak/>
        <w:t>Identifikace kupujícího/nabízejícího:</w:t>
      </w:r>
      <w:r w:rsidRPr="00682FFF">
        <w:rPr>
          <w:rFonts w:asciiTheme="minorHAnsi" w:hAnsiTheme="minorHAnsi" w:cstheme="minorHAnsi"/>
          <w:sz w:val="21"/>
          <w:szCs w:val="21"/>
          <w:u w:val="single"/>
        </w:rPr>
        <w:t xml:space="preserve"> </w:t>
      </w:r>
    </w:p>
    <w:p w14:paraId="5A276F3E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Jméno a pří</w:t>
      </w:r>
      <w:r w:rsidRPr="00682FFF">
        <w:rPr>
          <w:rFonts w:asciiTheme="minorHAnsi" w:hAnsiTheme="minorHAnsi" w:cstheme="minorHAnsi"/>
          <w:sz w:val="21"/>
          <w:szCs w:val="21"/>
          <w:highlight w:val="yellow"/>
        </w:rPr>
        <w:t>jmení (název společnosti): …….......................………………….......................…</w:t>
      </w:r>
    </w:p>
    <w:p w14:paraId="35E37D22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Rodné číslo (IČ): …….......................………………….......................…</w:t>
      </w:r>
    </w:p>
    <w:p w14:paraId="7344527F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Trvalé bydliště (sídlo): …….......................…………………................</w:t>
      </w:r>
    </w:p>
    <w:p w14:paraId="1F1DC77A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  <w:highlight w:val="yellow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Telefon a e-mail: ……...</w:t>
      </w:r>
      <w:r w:rsidRPr="00682FFF">
        <w:rPr>
          <w:rFonts w:asciiTheme="minorHAnsi" w:hAnsiTheme="minorHAnsi" w:cstheme="minorHAnsi"/>
          <w:sz w:val="21"/>
          <w:szCs w:val="21"/>
          <w:highlight w:val="yellow"/>
        </w:rPr>
        <w:t>....................…………………........................</w:t>
      </w:r>
    </w:p>
    <w:p w14:paraId="7495B3C6" w14:textId="7EBD5F43" w:rsidR="00000000" w:rsidRPr="00682FFF" w:rsidRDefault="0030366B" w:rsidP="00682FFF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  <w:highlight w:val="yellow"/>
        </w:rPr>
        <w:t> Číslo bankovního účtu …………………………………………………......</w:t>
      </w:r>
    </w:p>
    <w:p w14:paraId="6B2CACB3" w14:textId="24D22770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Prohlašuji, že nejsem v úpadku, není proti mně vedeno nalézací, exekuční, insolvenční, rozhodčí, správní či jiné řízení, které by bylo způsobilé zpochybn</w:t>
      </w:r>
      <w:r w:rsidRPr="00682FFF">
        <w:rPr>
          <w:rFonts w:asciiTheme="minorHAnsi" w:hAnsiTheme="minorHAnsi" w:cstheme="minorHAnsi"/>
          <w:sz w:val="21"/>
          <w:szCs w:val="21"/>
        </w:rPr>
        <w:t>it platnost či účinnost realizační smlouvy.</w:t>
      </w:r>
    </w:p>
    <w:p w14:paraId="54285C0C" w14:textId="2CA61631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Prohlašuji, že nejsem ve vztahu k dlužníkovi osobou blízkou, a tudíž se na mne nevztahuje zákaz dle ustanovení § 295 odst. 1) insolvenčního zákona nabýt předmět koupě nebo pokud jsem osobou blízkou mám</w:t>
      </w:r>
      <w:r w:rsidRPr="00682FFF">
        <w:rPr>
          <w:rFonts w:asciiTheme="minorHAnsi" w:hAnsiTheme="minorHAnsi" w:cstheme="minorHAnsi"/>
          <w:sz w:val="21"/>
          <w:szCs w:val="21"/>
        </w:rPr>
        <w:t xml:space="preserve"> souhlas insolvenčního soudu s povolením výjimky ze zákazu nabývání majetku z majetkové podstaty dlužníka ve vztahu k předmětu prodeje.</w:t>
      </w:r>
    </w:p>
    <w:p w14:paraId="2B602635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Beru na vědomí, že k podpisu Kupní smlouvy dojde až po doplacení celé kupní ceny. </w:t>
      </w:r>
    </w:p>
    <w:p w14:paraId="22A67DAC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Rovněž potvrzuji finanční připraven</w:t>
      </w:r>
      <w:r w:rsidRPr="00682FFF">
        <w:rPr>
          <w:rFonts w:asciiTheme="minorHAnsi" w:hAnsiTheme="minorHAnsi" w:cstheme="minorHAnsi"/>
          <w:sz w:val="21"/>
          <w:szCs w:val="21"/>
        </w:rPr>
        <w:t>ost – uvedenou částku můžu složit na předepsaný účet.</w:t>
      </w:r>
    </w:p>
    <w:p w14:paraId="682FEEB9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Beru na vědomí, že podáním nabídky kupní ceny souhlasím s Všeobecnými obchodními podmínkami (VOP). </w:t>
      </w:r>
    </w:p>
    <w:p w14:paraId="42B64EDB" w14:textId="6992A93B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Beru na vědomí skutečnost, že správní poplatky za návrh vkladu do katastru, hradí kupující.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 </w:t>
      </w:r>
    </w:p>
    <w:p w14:paraId="1C48C30F" w14:textId="74A3DF42" w:rsidR="00000000" w:rsidRDefault="0030366B" w:rsidP="00682FFF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Nabídku je nutné učinit v elektronické podobě přes portál </w:t>
      </w:r>
      <w:r w:rsidRPr="00682FFF">
        <w:rPr>
          <w:rStyle w:val="Siln"/>
          <w:rFonts w:asciiTheme="minorHAnsi" w:hAnsiTheme="minorHAnsi" w:cstheme="minorHAnsi"/>
          <w:sz w:val="21"/>
          <w:szCs w:val="21"/>
          <w:u w:val="single"/>
        </w:rPr>
        <w:t>www.prokonzulta.cz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  nebo písemně, a to na e-mail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:</w:t>
      </w:r>
      <w:r w:rsidR="00682FFF"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 xml:space="preserve">krizova@prokonzulta.cz, nebo poštou na adresu PROKONZULTA, a.s., Křenová 299/ </w:t>
      </w:r>
      <w:r w:rsidRPr="00682FFF">
        <w:rPr>
          <w:rStyle w:val="Siln"/>
          <w:rFonts w:asciiTheme="minorHAnsi" w:hAnsiTheme="minorHAnsi" w:cstheme="minorHAnsi"/>
          <w:sz w:val="21"/>
          <w:szCs w:val="21"/>
        </w:rPr>
        <w:t>26, 602 00 Brno.</w:t>
      </w:r>
    </w:p>
    <w:p w14:paraId="4DB8EA8D" w14:textId="77777777" w:rsidR="00682FFF" w:rsidRPr="00682FFF" w:rsidRDefault="00682FFF" w:rsidP="00682FFF">
      <w:pPr>
        <w:pStyle w:val="Normlnweb"/>
        <w:rPr>
          <w:rFonts w:asciiTheme="minorHAnsi" w:hAnsiTheme="minorHAnsi" w:cstheme="minorHAnsi"/>
          <w:sz w:val="21"/>
          <w:szCs w:val="21"/>
        </w:rPr>
      </w:pPr>
    </w:p>
    <w:p w14:paraId="6C6D6948" w14:textId="6294925D" w:rsidR="00000000" w:rsidRDefault="0030366B">
      <w:pPr>
        <w:pStyle w:val="Normlnweb"/>
        <w:spacing w:line="480" w:lineRule="auto"/>
        <w:jc w:val="left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V …...................... dne ............................</w:t>
      </w:r>
      <w:r w:rsidR="00682FFF">
        <w:rPr>
          <w:rFonts w:asciiTheme="minorHAnsi" w:hAnsiTheme="minorHAnsi" w:cstheme="minorHAnsi"/>
          <w:sz w:val="21"/>
          <w:szCs w:val="21"/>
        </w:rPr>
        <w:t xml:space="preserve"> 2023</w:t>
      </w:r>
    </w:p>
    <w:p w14:paraId="78BFE574" w14:textId="77777777" w:rsidR="00682FFF" w:rsidRPr="00682FFF" w:rsidRDefault="00682FFF">
      <w:pPr>
        <w:pStyle w:val="Normlnweb"/>
        <w:spacing w:line="480" w:lineRule="auto"/>
        <w:jc w:val="left"/>
        <w:rPr>
          <w:rFonts w:asciiTheme="minorHAnsi" w:hAnsiTheme="minorHAnsi" w:cstheme="minorHAnsi"/>
          <w:sz w:val="21"/>
          <w:szCs w:val="21"/>
        </w:rPr>
      </w:pPr>
    </w:p>
    <w:p w14:paraId="3C6CEDA3" w14:textId="77777777" w:rsidR="00000000" w:rsidRPr="00682FFF" w:rsidRDefault="0030366B">
      <w:pPr>
        <w:pStyle w:val="Normlnweb"/>
        <w:spacing w:line="480" w:lineRule="auto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 Podpis zájemce ……………………………….</w:t>
      </w:r>
    </w:p>
    <w:p w14:paraId="39E55112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 </w:t>
      </w:r>
    </w:p>
    <w:p w14:paraId="2D63E4A0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</w:p>
    <w:p w14:paraId="6C4693BB" w14:textId="77777777" w:rsidR="00000000" w:rsidRPr="00682FFF" w:rsidRDefault="0030366B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682FFF">
        <w:rPr>
          <w:rFonts w:asciiTheme="minorHAnsi" w:hAnsiTheme="minorHAnsi" w:cstheme="minorHAnsi"/>
          <w:sz w:val="21"/>
          <w:szCs w:val="21"/>
        </w:rPr>
        <w:t> </w:t>
      </w:r>
    </w:p>
    <w:sectPr w:rsidR="00000000" w:rsidRPr="00682F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345B6"/>
    <w:multiLevelType w:val="multilevel"/>
    <w:tmpl w:val="1EE6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783F48"/>
    <w:multiLevelType w:val="multilevel"/>
    <w:tmpl w:val="DD7C8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3922DA"/>
    <w:multiLevelType w:val="multilevel"/>
    <w:tmpl w:val="777C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B63E03"/>
    <w:multiLevelType w:val="multilevel"/>
    <w:tmpl w:val="57CE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9F6E7E"/>
    <w:multiLevelType w:val="multilevel"/>
    <w:tmpl w:val="43F80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850A4"/>
    <w:multiLevelType w:val="multilevel"/>
    <w:tmpl w:val="C690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7A72D5"/>
    <w:multiLevelType w:val="multilevel"/>
    <w:tmpl w:val="5F9A2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BF1ABB"/>
    <w:multiLevelType w:val="multilevel"/>
    <w:tmpl w:val="7EF60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0F2101"/>
    <w:multiLevelType w:val="multilevel"/>
    <w:tmpl w:val="B262F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161E04"/>
    <w:multiLevelType w:val="multilevel"/>
    <w:tmpl w:val="550A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1752805">
    <w:abstractNumId w:val="0"/>
  </w:num>
  <w:num w:numId="2" w16cid:durableId="1259873650">
    <w:abstractNumId w:val="2"/>
  </w:num>
  <w:num w:numId="3" w16cid:durableId="932667893">
    <w:abstractNumId w:val="3"/>
  </w:num>
  <w:num w:numId="4" w16cid:durableId="1760441943">
    <w:abstractNumId w:val="4"/>
  </w:num>
  <w:num w:numId="5" w16cid:durableId="1836605912">
    <w:abstractNumId w:val="7"/>
  </w:num>
  <w:num w:numId="6" w16cid:durableId="321273098">
    <w:abstractNumId w:val="9"/>
  </w:num>
  <w:num w:numId="7" w16cid:durableId="1419406338">
    <w:abstractNumId w:val="8"/>
  </w:num>
  <w:num w:numId="8" w16cid:durableId="1042748344">
    <w:abstractNumId w:val="6"/>
  </w:num>
  <w:num w:numId="9" w16cid:durableId="996886254">
    <w:abstractNumId w:val="1"/>
  </w:num>
  <w:num w:numId="10" w16cid:durableId="20329954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E38"/>
    <w:rsid w:val="001A2DAF"/>
    <w:rsid w:val="0030366B"/>
    <w:rsid w:val="00682FFF"/>
    <w:rsid w:val="00946E38"/>
    <w:rsid w:val="009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51A54"/>
  <w15:chartTrackingRefBased/>
  <w15:docId w15:val="{2CD5CC42-4D67-4A42-ACC4-BCFA29DE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946E38"/>
    <w:rPr>
      <w:rFonts w:eastAsiaTheme="minorEastAsia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642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3</cp:revision>
  <dcterms:created xsi:type="dcterms:W3CDTF">2023-01-23T10:52:00Z</dcterms:created>
  <dcterms:modified xsi:type="dcterms:W3CDTF">2023-01-23T11:33:00Z</dcterms:modified>
</cp:coreProperties>
</file>